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C0" w:rsidRDefault="00155AC9" w:rsidP="00BA6D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3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</w:t>
      </w:r>
      <w:r w:rsidRPr="00155A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СИСТЕМЕ </w:t>
      </w:r>
      <w:r w:rsidR="00F82DC0" w:rsidRPr="00155A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САМООПРЕДЕЛЕНИ</w:t>
      </w:r>
      <w:r w:rsidR="00F82D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Я</w:t>
      </w:r>
      <w:r w:rsidR="00F82DC0" w:rsidRPr="00155A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И </w:t>
      </w:r>
      <w:r w:rsidRPr="00155A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ПРОФЕССИОНАЛЬНОЙ ОРИЕНТАЦИИ ОБУЧАЮЩИХСЯ </w:t>
      </w:r>
      <w:r w:rsidRPr="00155AC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ОБРАЗОВАТЕЛЬНЫХ ОРГАНИЗАЦИЙ </w:t>
      </w:r>
    </w:p>
    <w:p w:rsidR="005A7BD7" w:rsidRPr="00BA6DBF" w:rsidRDefault="00F82DC0" w:rsidP="00BA6D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МО</w:t>
      </w:r>
      <w:r w:rsidR="00155AC9" w:rsidRPr="00155AC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«ГОРОД ГЛАЗОВ»</w:t>
      </w:r>
    </w:p>
    <w:p w:rsidR="00155AC9" w:rsidRPr="0002173E" w:rsidRDefault="00155AC9" w:rsidP="0002173E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313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0217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О</w:t>
      </w:r>
      <w:r w:rsidR="006E5F1E" w:rsidRPr="000217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бщие положения</w:t>
      </w:r>
    </w:p>
    <w:p w:rsidR="00155AC9" w:rsidRPr="00155AC9" w:rsidRDefault="00155AC9" w:rsidP="00155AC9">
      <w:pPr>
        <w:widowControl w:val="0"/>
        <w:shd w:val="clear" w:color="auto" w:fill="FFFFFF"/>
        <w:autoSpaceDE w:val="0"/>
        <w:autoSpaceDN w:val="0"/>
        <w:adjustRightInd w:val="0"/>
        <w:spacing w:before="313"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9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</w:t>
      </w:r>
      <w:bookmarkStart w:id="0" w:name="_GoBack"/>
      <w:bookmarkEnd w:id="0"/>
      <w:r w:rsidRPr="007764DA">
        <w:rPr>
          <w:rFonts w:ascii="Times New Roman" w:eastAsia="Times New Roman" w:hAnsi="Times New Roman" w:cs="Times New Roman"/>
          <w:sz w:val="24"/>
          <w:szCs w:val="24"/>
        </w:rPr>
        <w:t>цели, задачи, основные направления</w:t>
      </w:r>
      <w:r w:rsidR="0033406B" w:rsidRPr="007764DA">
        <w:rPr>
          <w:rFonts w:ascii="Times New Roman" w:eastAsia="Times New Roman" w:hAnsi="Times New Roman" w:cs="Times New Roman"/>
          <w:sz w:val="24"/>
          <w:szCs w:val="24"/>
        </w:rPr>
        <w:t xml:space="preserve">, технологии, </w:t>
      </w:r>
      <w:r w:rsidR="001D57B6" w:rsidRPr="007764DA">
        <w:rPr>
          <w:rFonts w:ascii="Times New Roman" w:eastAsia="Times New Roman" w:hAnsi="Times New Roman" w:cs="Times New Roman"/>
          <w:sz w:val="24"/>
          <w:szCs w:val="24"/>
        </w:rPr>
        <w:t xml:space="preserve">принципы, </w:t>
      </w:r>
      <w:r w:rsidR="0033406B" w:rsidRPr="007764DA">
        <w:rPr>
          <w:rFonts w:ascii="Times New Roman" w:eastAsia="Times New Roman" w:hAnsi="Times New Roman" w:cs="Times New Roman"/>
          <w:sz w:val="24"/>
          <w:szCs w:val="24"/>
        </w:rPr>
        <w:t>формы и методы</w:t>
      </w:r>
      <w:r w:rsidR="0033406B" w:rsidRPr="0033406B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AD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AC9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proofErr w:type="spellStart"/>
      <w:r w:rsidR="001D57B6">
        <w:rPr>
          <w:rFonts w:ascii="Times New Roman" w:eastAsia="Times New Roman" w:hAnsi="Times New Roman" w:cs="Times New Roman"/>
          <w:sz w:val="24"/>
          <w:szCs w:val="24"/>
        </w:rPr>
        <w:t>самопределения</w:t>
      </w:r>
      <w:proofErr w:type="spellEnd"/>
      <w:r w:rsidR="001D57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профессиональной ориентации обучающихся</w:t>
      </w:r>
      <w:r w:rsidRPr="00155AC9">
        <w:rPr>
          <w:rFonts w:ascii="Times New Roman" w:eastAsia="Times New Roman" w:hAnsi="Times New Roman" w:cs="Times New Roman"/>
          <w:sz w:val="24"/>
          <w:szCs w:val="24"/>
        </w:rPr>
        <w:t>, в том числе с ограниченными возможностями здоровья, в системе образования МО «Город Глазов».</w:t>
      </w:r>
    </w:p>
    <w:p w:rsidR="00155AC9" w:rsidRPr="00155AC9" w:rsidRDefault="00155AC9" w:rsidP="00155AC9">
      <w:pPr>
        <w:widowControl w:val="0"/>
        <w:shd w:val="clear" w:color="auto" w:fill="FFFFFF"/>
        <w:tabs>
          <w:tab w:val="left" w:pos="1019"/>
        </w:tabs>
        <w:autoSpaceDE w:val="0"/>
        <w:autoSpaceDN w:val="0"/>
        <w:adjustRightInd w:val="0"/>
        <w:spacing w:after="0" w:line="313" w:lineRule="exact"/>
        <w:ind w:left="11" w:right="72" w:firstLine="9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ориентации и профессиональном самоопределении обучающихся образовательных организаций города Глазова разработано на основании следующих нормативных актов:</w:t>
      </w:r>
    </w:p>
    <w:p w:rsidR="00155AC9" w:rsidRPr="00155AC9" w:rsidRDefault="00155AC9" w:rsidP="00155AC9">
      <w:pPr>
        <w:widowControl w:val="0"/>
        <w:numPr>
          <w:ilvl w:val="0"/>
          <w:numId w:val="1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spacing w:after="0" w:line="313" w:lineRule="exact"/>
        <w:ind w:right="72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№ 273-ФЗ «Об образовании в Российской Федерации»</w:t>
      </w:r>
      <w:r w:rsid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AC9" w:rsidRPr="00155AC9" w:rsidRDefault="00155AC9" w:rsidP="00155AC9">
      <w:pPr>
        <w:widowControl w:val="0"/>
        <w:numPr>
          <w:ilvl w:val="0"/>
          <w:numId w:val="1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spacing w:before="4" w:after="0" w:line="313" w:lineRule="exact"/>
        <w:ind w:right="68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19.04.1991 № 1032-1 «О занятости населения в Российской Федерации»</w:t>
      </w:r>
      <w:r w:rsid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AC9" w:rsidRPr="00155AC9" w:rsidRDefault="00155AC9" w:rsidP="00155AC9">
      <w:pPr>
        <w:widowControl w:val="0"/>
        <w:numPr>
          <w:ilvl w:val="0"/>
          <w:numId w:val="1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spacing w:before="4" w:after="0" w:line="313" w:lineRule="exact"/>
        <w:ind w:right="6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21.07.2020 № 474 «О </w:t>
      </w:r>
      <w:r w:rsidRPr="00155A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национальных целях развития Российской Федерации на период до 2030 года»</w:t>
      </w:r>
      <w:r w:rsidR="006E5F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55AC9" w:rsidRPr="00155AC9" w:rsidRDefault="00155AC9" w:rsidP="00155AC9">
      <w:pPr>
        <w:widowControl w:val="0"/>
        <w:numPr>
          <w:ilvl w:val="0"/>
          <w:numId w:val="11"/>
        </w:numPr>
        <w:shd w:val="clear" w:color="auto" w:fill="FFFFFF"/>
        <w:tabs>
          <w:tab w:val="left" w:pos="1019"/>
          <w:tab w:val="left" w:pos="7013"/>
          <w:tab w:val="left" w:pos="7762"/>
        </w:tabs>
        <w:autoSpaceDE w:val="0"/>
        <w:autoSpaceDN w:val="0"/>
        <w:adjustRightInd w:val="0"/>
        <w:spacing w:after="0" w:line="313" w:lineRule="exact"/>
        <w:ind w:right="61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воспитания в Российской Федерации на период до </w:t>
      </w:r>
      <w:r w:rsidRPr="00155A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2025 года, утвержденная распоряжением Правительства Российской Федерации </w:t>
      </w:r>
      <w:r w:rsidRPr="00155A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 29.05.2015 № 996-р</w:t>
      </w:r>
      <w:r w:rsidR="006E5F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155AC9" w:rsidRPr="00155AC9" w:rsidRDefault="00155AC9" w:rsidP="00155AC9">
      <w:pPr>
        <w:widowControl w:val="0"/>
        <w:numPr>
          <w:ilvl w:val="0"/>
          <w:numId w:val="11"/>
        </w:numPr>
        <w:shd w:val="clear" w:color="auto" w:fill="FFFFFF"/>
        <w:tabs>
          <w:tab w:val="left" w:pos="1336"/>
        </w:tabs>
        <w:autoSpaceDE w:val="0"/>
        <w:autoSpaceDN w:val="0"/>
        <w:adjustRightInd w:val="0"/>
        <w:spacing w:after="0" w:line="313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04.09.2014 № 1726-р, и проект Концепции развития дополнительного </w:t>
      </w:r>
      <w:r w:rsidRPr="00155A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образования детей до 2030 года, разработанный ФГБУК «Всероссийский центр </w:t>
      </w: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художественного творчества и гуманитарных технологий», </w:t>
      </w:r>
      <w:r w:rsidRPr="00155A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официальным оператором Министерства просвещения Российской Федерации</w:t>
      </w:r>
      <w:r w:rsidR="006E5F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55AC9" w:rsidRPr="00155AC9" w:rsidRDefault="00155AC9" w:rsidP="00155AC9">
      <w:pPr>
        <w:widowControl w:val="0"/>
        <w:numPr>
          <w:ilvl w:val="0"/>
          <w:numId w:val="1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13" w:lineRule="exact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добровольчества (</w:t>
      </w:r>
      <w:proofErr w:type="spellStart"/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Российской Федерации, утвержденная распоряжением Правительства Российской Федерации от 27.12.2018 № 2950-р</w:t>
      </w:r>
      <w:r w:rsid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AC9" w:rsidRPr="00155AC9" w:rsidRDefault="00155AC9" w:rsidP="00155AC9">
      <w:pPr>
        <w:widowControl w:val="0"/>
        <w:numPr>
          <w:ilvl w:val="0"/>
          <w:numId w:val="1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313" w:lineRule="exact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участия объединений работодателей в мониторинге и прогнозировании потребностей экономики в квалифицированных кадрах, а </w:t>
      </w:r>
      <w:r w:rsidRPr="00155A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также в разработке и реализации государственной политики в области среднего </w:t>
      </w: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высшего образования, утвержденные </w:t>
      </w:r>
      <w:r w:rsidRPr="00155A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постановлением Правительства Российской Федерации от 10.02.2014 № 92</w:t>
      </w:r>
      <w:r w:rsidR="006E5F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55AC9" w:rsidRPr="00155AC9" w:rsidRDefault="00155AC9" w:rsidP="00155AC9">
      <w:pPr>
        <w:widowControl w:val="0"/>
        <w:numPr>
          <w:ilvl w:val="0"/>
          <w:numId w:val="11"/>
        </w:numPr>
        <w:shd w:val="clear" w:color="auto" w:fill="FFFFFF"/>
        <w:tabs>
          <w:tab w:val="left" w:pos="1364"/>
        </w:tabs>
        <w:autoSpaceDE w:val="0"/>
        <w:autoSpaceDN w:val="0"/>
        <w:adjustRightInd w:val="0"/>
        <w:spacing w:after="0" w:line="313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долгосрочного социально-экономического развития Российской Федерации на период до 2036 года, утвержденный на заседании Правительства Российской Федерации 22.11.2018 (№ 34)</w:t>
      </w:r>
      <w:r w:rsid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AC9" w:rsidRPr="00155AC9" w:rsidRDefault="00155AC9" w:rsidP="00155AC9">
      <w:pPr>
        <w:widowControl w:val="0"/>
        <w:numPr>
          <w:ilvl w:val="0"/>
          <w:numId w:val="11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313" w:lineRule="exact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 научно-технологического развития Российской Федерации на </w:t>
      </w:r>
      <w:r w:rsidRPr="00155A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период до 2030 года, утвержденный Председателем Правительства Российской Федерации Дмитрием Медведевым 03.01.2014 № ДМ-П8-5</w:t>
      </w:r>
      <w:r w:rsidR="006E5F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55AC9" w:rsidRPr="00155AC9" w:rsidRDefault="00155AC9" w:rsidP="00155AC9">
      <w:pPr>
        <w:widowControl w:val="0"/>
        <w:numPr>
          <w:ilvl w:val="0"/>
          <w:numId w:val="11"/>
        </w:numPr>
        <w:shd w:val="clear" w:color="auto" w:fill="FFFFFF"/>
        <w:tabs>
          <w:tab w:val="left" w:pos="1372"/>
          <w:tab w:val="left" w:pos="8024"/>
        </w:tabs>
        <w:autoSpaceDE w:val="0"/>
        <w:autoSpaceDN w:val="0"/>
        <w:adjustRightInd w:val="0"/>
        <w:spacing w:after="0" w:line="313" w:lineRule="exact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проекты «Молодые профессионалы (Повышение конкурентоспособности профессионального образования)» и «Успех каждого </w:t>
      </w:r>
      <w:r w:rsidRPr="00155A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ребенка» Национального проекта «Образование»</w:t>
      </w:r>
      <w:r w:rsidR="006E5F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155AC9" w:rsidRPr="00155AC9" w:rsidRDefault="00155AC9" w:rsidP="00155AC9">
      <w:pPr>
        <w:widowControl w:val="0"/>
        <w:numPr>
          <w:ilvl w:val="0"/>
          <w:numId w:val="11"/>
        </w:numPr>
        <w:shd w:val="clear" w:color="auto" w:fill="FFFFFF"/>
        <w:tabs>
          <w:tab w:val="left" w:pos="1372"/>
          <w:tab w:val="left" w:pos="8024"/>
        </w:tabs>
        <w:autoSpaceDE w:val="0"/>
        <w:autoSpaceDN w:val="0"/>
        <w:adjustRightInd w:val="0"/>
        <w:spacing w:after="0" w:line="313" w:lineRule="exact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</w:t>
      </w:r>
      <w:r w:rsidRPr="00155A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социально-экономического развития Удмуртской Республики </w:t>
      </w: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2025 года, принятая Государственным Советом Удмуртской Республики 29.09.2009 г.</w:t>
      </w:r>
      <w:r w:rsid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AC9" w:rsidRPr="00155AC9" w:rsidRDefault="00155AC9" w:rsidP="00155AC9">
      <w:pPr>
        <w:widowControl w:val="0"/>
        <w:numPr>
          <w:ilvl w:val="0"/>
          <w:numId w:val="11"/>
        </w:numPr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Государственная программа Удмуртской Республики «Развитие </w:t>
      </w: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образования», утвержденная постановлением Правительства Удмуртской Республики от 04.09.2013 № 391</w:t>
      </w:r>
      <w:r w:rsid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AC9" w:rsidRPr="00155AC9" w:rsidRDefault="00155AC9" w:rsidP="008736C3">
      <w:pPr>
        <w:widowControl w:val="0"/>
        <w:numPr>
          <w:ilvl w:val="0"/>
          <w:numId w:val="11"/>
        </w:numPr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Концепция сопровождения самоопределения и </w:t>
      </w:r>
      <w:r w:rsidRPr="00155A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профессиональной ориентации обучающихся образовательных организаций </w:t>
      </w:r>
      <w:r w:rsidRPr="00155A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Удмуртской Республики на 2021-2025 годы</w:t>
      </w:r>
      <w:r w:rsidR="006E5F1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;</w:t>
      </w:r>
    </w:p>
    <w:p w:rsidR="00155AC9" w:rsidRPr="00155AC9" w:rsidRDefault="00155AC9" w:rsidP="008736C3">
      <w:pPr>
        <w:widowControl w:val="0"/>
        <w:numPr>
          <w:ilvl w:val="0"/>
          <w:numId w:val="11"/>
        </w:numPr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образования и воспитание» на 2020-2024 годы,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МО «Город Глазов» от 16.10.2019 года №7/6.</w:t>
      </w:r>
    </w:p>
    <w:p w:rsidR="00155AC9" w:rsidRPr="0002173E" w:rsidRDefault="00155AC9" w:rsidP="000217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</w:t>
      </w:r>
      <w:r w:rsidR="0002173E"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</w:t>
      </w:r>
      <w:r w:rsidR="000217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2173E"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ориентации обучающихся образовательных организаций включает в себя комплекс </w:t>
      </w:r>
      <w:r w:rsidRPr="00776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мероприятий, обеспечивающих развитие способностей и талантов </w:t>
      </w:r>
      <w:r w:rsidR="00AD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55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успешную и эффективную самореализацию в условиях муниципального образования с учетом заданных на федеральном, региональном уровне тенденций и векторов соц</w:t>
      </w:r>
      <w:r w:rsidR="0002173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иально-экономического развития.</w:t>
      </w:r>
    </w:p>
    <w:p w:rsidR="00A266E5" w:rsidRPr="0002173E" w:rsidRDefault="00A266E5" w:rsidP="0002173E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313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proofErr w:type="gramStart"/>
      <w:r w:rsidRPr="0002173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Цели и задачи работы по самоопределению и профессиональной ориентации обучающихся в МО «Город Глазов»</w:t>
      </w:r>
      <w:proofErr w:type="gramEnd"/>
    </w:p>
    <w:p w:rsidR="00A266E5" w:rsidRPr="00A266E5" w:rsidRDefault="00A266E5" w:rsidP="00A266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 системы работы по самоопределению и профессиональной ориентации обучающихся в городе Глазове (цель первого уровня): формирование многопрофильной, соответствующей современным потребностям города Глазова системы содействия самоопределению и профессиональной ориентации обучающихся, учитывающей преемственность всех уровней образования.</w:t>
      </w:r>
      <w:proofErr w:type="gramEnd"/>
    </w:p>
    <w:p w:rsidR="00A266E5" w:rsidRPr="00A266E5" w:rsidRDefault="00A266E5" w:rsidP="00A266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стратегической цели сформулированы 11 целей второго уровня:</w:t>
      </w:r>
      <w:proofErr w:type="gramEnd"/>
    </w:p>
    <w:p w:rsidR="00A266E5" w:rsidRPr="00A266E5" w:rsidRDefault="00A266E5" w:rsidP="00A266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предпочтений обучающихся в области профессиональной ориентации;</w:t>
      </w:r>
    </w:p>
    <w:p w:rsidR="00A266E5" w:rsidRPr="00A266E5" w:rsidRDefault="00A266E5" w:rsidP="00A266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Сопровождение профессионального самоопределения </w:t>
      </w:r>
      <w:proofErr w:type="gramStart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66E5" w:rsidRPr="00A266E5" w:rsidRDefault="00A266E5" w:rsidP="00A266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информированности обучающихся об особенностях различных сфер профессиональной деятельности;</w:t>
      </w:r>
    </w:p>
    <w:p w:rsidR="00A266E5" w:rsidRPr="00A266E5" w:rsidRDefault="00A266E5" w:rsidP="00A266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ранней профессиональной ориентации </w:t>
      </w:r>
      <w:proofErr w:type="gramStart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66E5" w:rsidRPr="00A266E5" w:rsidRDefault="00A266E5" w:rsidP="00A266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модели </w:t>
      </w:r>
      <w:proofErr w:type="spellStart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образовательной среды на основе сетевого партнёрства;</w:t>
      </w:r>
    </w:p>
    <w:p w:rsidR="00A266E5" w:rsidRPr="00A266E5" w:rsidRDefault="00A266E5" w:rsidP="00A266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профориентации </w:t>
      </w:r>
      <w:proofErr w:type="gramStart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A266E5" w:rsidRPr="00A266E5" w:rsidRDefault="00A266E5" w:rsidP="00A266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психолого-педагогической поддержки</w:t>
      </w:r>
      <w:r w:rsidR="0002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консультационной помощи </w:t>
      </w:r>
      <w:proofErr w:type="gramStart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профессиональной ориентации;</w:t>
      </w:r>
    </w:p>
    <w:p w:rsidR="00A266E5" w:rsidRPr="00A266E5" w:rsidRDefault="00A266E5" w:rsidP="00A266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взаимодействия образовательных организаций с учреждениями/предприятиями;</w:t>
      </w:r>
    </w:p>
    <w:p w:rsidR="00A266E5" w:rsidRPr="00A266E5" w:rsidRDefault="00A266E5" w:rsidP="00A266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поступлении </w:t>
      </w:r>
      <w:proofErr w:type="gramStart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профессиональные образовательные организации и образовательные организации высшего образования;</w:t>
      </w:r>
    </w:p>
    <w:p w:rsidR="00A266E5" w:rsidRPr="00A266E5" w:rsidRDefault="00A266E5" w:rsidP="00A266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потребности в кадрах на основе анализа рынка труда региона;</w:t>
      </w:r>
    </w:p>
    <w:p w:rsidR="00A266E5" w:rsidRPr="00A266E5" w:rsidRDefault="00A266E5" w:rsidP="000217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конкурсного движения </w:t>
      </w:r>
      <w:proofErr w:type="spellStart"/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0217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фориентационной</w:t>
      </w:r>
      <w:proofErr w:type="spellEnd"/>
      <w:r w:rsidR="0002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A266E5" w:rsidRDefault="00A266E5" w:rsidP="00A266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Матрица целей второго уровня системы работы по самоопределению и профессиональной ориентации обучающихся в городе Глазове представлена в таблице.</w:t>
      </w:r>
    </w:p>
    <w:p w:rsidR="00BE507B" w:rsidRPr="00A266E5" w:rsidRDefault="00BE507B" w:rsidP="00BE5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Реалистичность достижения стратегической цели (цели первого уровня), а также целей второго уровня, указанных в системе работы по самоопределению и профессиональной ориентации обучающихся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сформулированной многоуровневой системой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07B" w:rsidRPr="00BE507B" w:rsidRDefault="00BE507B" w:rsidP="00BE507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Матрица целей второго уровня системы работы по самоопределению и профессиональной ориентации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835"/>
        <w:gridCol w:w="3118"/>
        <w:gridCol w:w="2835"/>
      </w:tblGrid>
      <w:tr w:rsidR="00863FFA" w:rsidRPr="00A266E5" w:rsidTr="0002173E">
        <w:tc>
          <w:tcPr>
            <w:tcW w:w="567" w:type="dxa"/>
            <w:vMerge w:val="restart"/>
            <w:shd w:val="clear" w:color="auto" w:fill="auto"/>
          </w:tcPr>
          <w:p w:rsidR="00A266E5" w:rsidRPr="00A266E5" w:rsidRDefault="00A266E5" w:rsidP="0002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266E5" w:rsidRPr="00A266E5" w:rsidRDefault="00A266E5" w:rsidP="00224AF0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второго уровня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266E5" w:rsidRPr="00A266E5" w:rsidRDefault="00A266E5" w:rsidP="00224A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целей второго уровня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A266E5" w:rsidRPr="00A266E5" w:rsidRDefault="00A266E5" w:rsidP="00224A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задач по реализации целей второго уровня</w:t>
            </w:r>
          </w:p>
        </w:tc>
      </w:tr>
      <w:tr w:rsidR="00863FFA" w:rsidRPr="00A266E5" w:rsidTr="0002173E">
        <w:tc>
          <w:tcPr>
            <w:tcW w:w="567" w:type="dxa"/>
            <w:vMerge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66E5" w:rsidRPr="00A266E5" w:rsidRDefault="00A266E5" w:rsidP="00224A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66E5" w:rsidRPr="00A266E5" w:rsidRDefault="00A266E5" w:rsidP="00224A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266E5" w:rsidRPr="00A266E5" w:rsidRDefault="00A266E5" w:rsidP="0022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224AF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образовательной организации</w:t>
            </w:r>
          </w:p>
        </w:tc>
      </w:tr>
      <w:tr w:rsidR="00863FFA" w:rsidRPr="00A266E5" w:rsidTr="0002173E">
        <w:tc>
          <w:tcPr>
            <w:tcW w:w="567" w:type="dxa"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ориентации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обеспечения развития кадрового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потенциала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своевременно проводить работу по выявлению предпочтений обучающихся в области профессиональной ориентации. Заинтересованность выпускников школ в выбранных профессиях даст толчок к развитию экономики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3118" w:type="dxa"/>
            <w:shd w:val="clear" w:color="auto" w:fill="auto"/>
          </w:tcPr>
          <w:p w:rsidR="00A266E5" w:rsidRDefault="00A266E5" w:rsidP="00AD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1.М.1. Информирование образовательных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(далее - ОО) о наличии банка диагностических методик по выявлению предпочтений обучающихся в области профессиональной ориентации. </w:t>
            </w:r>
          </w:p>
          <w:p w:rsidR="00A266E5" w:rsidRPr="00A266E5" w:rsidRDefault="00A266E5" w:rsidP="00AD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1.М.2. Организация и проведение мероприятий для педагогических работников ОО по вопросам организации и проведения мероприятий по выявлению профессиональных предпочтений обучающихся</w:t>
            </w:r>
          </w:p>
        </w:tc>
        <w:tc>
          <w:tcPr>
            <w:tcW w:w="2835" w:type="dxa"/>
            <w:shd w:val="clear" w:color="auto" w:fill="auto"/>
          </w:tcPr>
          <w:p w:rsidR="00A266E5" w:rsidRDefault="00A266E5" w:rsidP="00A266E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Ознакомление и внедрение в работу ОО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банка диагностических методик по выявлению предпочтений обучающихся в области профессиональной ориентации. </w:t>
            </w:r>
          </w:p>
          <w:p w:rsidR="00A266E5" w:rsidRPr="00A266E5" w:rsidRDefault="00A266E5" w:rsidP="00A266E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Организация и проведение совещаний по вопросам организации и проведения мероприятий по выявлению профессиональных предпочтений обучающихся</w:t>
            </w:r>
          </w:p>
        </w:tc>
      </w:tr>
      <w:tr w:rsidR="00863FFA" w:rsidRPr="00A266E5" w:rsidTr="0002173E">
        <w:tc>
          <w:tcPr>
            <w:tcW w:w="567" w:type="dxa"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профессионального самоопределения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непрерывности и качества сопровождения профессионального самоопределения обучающихся одним из ключевых аспектов является создание профессионального 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организациях.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состава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позволяет повысить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2.М.1. Участие в обеспечении процесса организации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педагогов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переподготовки). </w:t>
            </w:r>
          </w:p>
          <w:p w:rsidR="00A266E5" w:rsidRDefault="00A266E5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2.М.2. Участие в своевременном информировании образовательных организаций о проведении конкурсов педагогического мастерства с целью диссеминации эффективных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практик. </w:t>
            </w:r>
          </w:p>
          <w:p w:rsidR="00A266E5" w:rsidRPr="00A266E5" w:rsidRDefault="00A266E5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2.М.З. Организация и проведение мероприятий для педагогов образовательных организаций по вопросам организации непрерывного сопровождения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самоопределения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2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Организация участия педагогов в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переподготовки).</w:t>
            </w:r>
          </w:p>
          <w:p w:rsidR="00A266E5" w:rsidRPr="00A266E5" w:rsidRDefault="00A266E5" w:rsidP="00A266E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2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Организация работы по обеспечению участия педагогов ОО в конкурсах педагогического мастерства с целью диссеминации эффективных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практик.</w:t>
            </w:r>
          </w:p>
          <w:p w:rsidR="00A266E5" w:rsidRPr="00A266E5" w:rsidRDefault="00A266E5" w:rsidP="00224AF0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2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Организация работы по обеспечению участия педагогов в мероприятиях по вопросам организации непрерывного сопровождения профессионального самоопределения</w:t>
            </w:r>
          </w:p>
        </w:tc>
      </w:tr>
      <w:tr w:rsidR="00863FFA" w:rsidRPr="00A266E5" w:rsidTr="0002173E">
        <w:tc>
          <w:tcPr>
            <w:tcW w:w="567" w:type="dxa"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информированности обучающихся об особенностях различных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беспечения информированности обучающихся об особенностях различных сфер профессиональной деятельности важным аспектом является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современных информационных и коммуникационных технологий для достижения цели и результатов реализации муниципальной системы работы. Проведение информационн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разъяснительной работы способствует содействию в формировании адекватного представления о различных сферах профессиональной деятельности</w:t>
            </w:r>
          </w:p>
        </w:tc>
        <w:tc>
          <w:tcPr>
            <w:tcW w:w="3118" w:type="dxa"/>
            <w:shd w:val="clear" w:color="auto" w:fill="auto"/>
          </w:tcPr>
          <w:p w:rsidR="00A266E5" w:rsidRPr="00A266E5" w:rsidRDefault="00A266E5" w:rsidP="0022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З.М.1. Регулярное информационное освещение ключевых событий по профессиональной ориентации обучающихся и содействию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трудоустройства выпускников в средствах массовой информации и Интернет-ресурсах.</w:t>
            </w:r>
          </w:p>
          <w:p w:rsidR="00224AF0" w:rsidRPr="00224AF0" w:rsidRDefault="00A266E5" w:rsidP="00224AF0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24AF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З.М.2. </w:t>
            </w:r>
            <w:r w:rsidR="00424015" w:rsidRPr="0042401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Использование ресурсов бесплатных образовательных платформ по профориентации</w:t>
            </w:r>
          </w:p>
          <w:p w:rsidR="00A266E5" w:rsidRPr="00A266E5" w:rsidRDefault="00224AF0" w:rsidP="00224AF0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266E5" w:rsidRPr="0022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З.М.З.</w:t>
            </w:r>
            <w:r w:rsidR="00A266E5"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сопровождение (включая информирование ОО) федеральных и региональных проектов, направленных на профориентацию и профессиональное самоопределение обучающихся. </w:t>
            </w:r>
          </w:p>
          <w:p w:rsidR="00A266E5" w:rsidRPr="00A266E5" w:rsidRDefault="00A266E5" w:rsidP="00F82DC0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З.М.4.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совещаний, консультаций для представителей ОО по вопросам организации и проведения всероссийских мероприятий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«Билет в будущее» (с учётом опыта цикла открытых уроко</w:t>
            </w:r>
            <w:r w:rsidR="000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</w:t>
            </w:r>
            <w:proofErr w:type="spellStart"/>
            <w:r w:rsidR="000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="000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т.д.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FA7EF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З.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Регулярное информационное освещение ключевых событий по профессиональной ориентации обучающихся и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содействию трудоустройства выпускников в средствах массовой информации и Интернет-ресурсах.</w:t>
            </w:r>
          </w:p>
          <w:p w:rsidR="00424015" w:rsidRPr="00424015" w:rsidRDefault="00A266E5" w:rsidP="0042401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Использование ресурсов</w:t>
            </w:r>
            <w:r w:rsidR="0042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бесплатных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платформ по профориентации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66E5" w:rsidRPr="00A266E5" w:rsidRDefault="00A266E5" w:rsidP="00FA7EF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.З. Информационное сопровождение (включая информирование ОО) федеральных и региональных проектов, направленных на профориентацию и профессиональное самоопределение обучающихся</w:t>
            </w:r>
          </w:p>
          <w:p w:rsidR="00A266E5" w:rsidRPr="00A266E5" w:rsidRDefault="00A266E5" w:rsidP="00A266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FFA" w:rsidRPr="00A266E5" w:rsidTr="0002173E">
        <w:tc>
          <w:tcPr>
            <w:tcW w:w="567" w:type="dxa"/>
            <w:shd w:val="clear" w:color="auto" w:fill="auto"/>
          </w:tcPr>
          <w:p w:rsidR="00FA7EFB" w:rsidRDefault="00A266E5" w:rsidP="00FA7EFB">
            <w:pPr>
              <w:spacing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A266E5" w:rsidRPr="00FA7EFB" w:rsidRDefault="00FA7EFB" w:rsidP="00FA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A266E5" w:rsidRPr="00A266E5" w:rsidRDefault="00A266E5" w:rsidP="00F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ранней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F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важных аспектов эффективной системы сопровождения профессионального самоопределения обучающихся является ранняя и непрерывная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A266E5" w:rsidRPr="00A266E5" w:rsidRDefault="00A266E5" w:rsidP="00F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ранней профориентации позволит выстроить наиболее детальный учебно-профессиональный маршрут учащихся и своевременно произвести его коррекцию в случае необходимости. Ранняя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направлена на развитие ответственного и осознанного подхода к выбору профессии, распространение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 по ранней профориентации позволит повысить эффективность и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данного направления.</w:t>
            </w:r>
          </w:p>
        </w:tc>
        <w:tc>
          <w:tcPr>
            <w:tcW w:w="3118" w:type="dxa"/>
            <w:shd w:val="clear" w:color="auto" w:fill="auto"/>
          </w:tcPr>
          <w:p w:rsidR="00424015" w:rsidRDefault="00A266E5" w:rsidP="00F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4.М.1. Организация и проведение мастер-классов. </w:t>
            </w:r>
          </w:p>
          <w:p w:rsidR="00FA7EFB" w:rsidRDefault="00A266E5" w:rsidP="00F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4.М.2. Организация и проведение мероприятий для специалистов 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ранней профессиональной ориентации. </w:t>
            </w:r>
          </w:p>
          <w:p w:rsidR="00A266E5" w:rsidRPr="00A266E5" w:rsidRDefault="00A266E5" w:rsidP="00F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4.М.З. Популяризация и распространение методических рекомендаций по организации учебных занятий с элементами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FA7EF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Обеспечение участия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 обучающихся в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мастер-классах.</w:t>
            </w:r>
          </w:p>
          <w:p w:rsidR="00FA7EFB" w:rsidRDefault="00A266E5" w:rsidP="00FA7EF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Обеспечение участия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 обучающихся в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по вопросам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ранней профессиональной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ориентации.</w:t>
            </w:r>
          </w:p>
          <w:p w:rsidR="00A266E5" w:rsidRPr="00A266E5" w:rsidRDefault="00A266E5" w:rsidP="00FA7EF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Использование в работе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по организации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урочных и внеурочных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с элементами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технологий.</w:t>
            </w:r>
          </w:p>
        </w:tc>
      </w:tr>
      <w:tr w:rsidR="00863FFA" w:rsidRPr="00A266E5" w:rsidTr="0002173E">
        <w:tc>
          <w:tcPr>
            <w:tcW w:w="567" w:type="dxa"/>
            <w:shd w:val="clear" w:color="auto" w:fill="auto"/>
          </w:tcPr>
          <w:p w:rsidR="00FA7EFB" w:rsidRDefault="00A266E5" w:rsidP="00A26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A266E5" w:rsidRPr="00FA7EFB" w:rsidRDefault="00FA7EFB" w:rsidP="00FA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A266E5" w:rsidRPr="00A266E5" w:rsidRDefault="00A266E5" w:rsidP="00F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на основе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 партнёрства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в большинстве образовательных организаций при реализации профильного обучения используется только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модель. В связи с реализаци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СОО,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следовательно, и профильного обучения, в штатном режиме во всех общеобразовательных организациях ключевым подходом к реализации стандарта должны стать интеграция ресурсов и сетевое взаимодействие. Реализация модели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системы образования призвана объединить усилия и ресурсы образовательных организаций разных типов, предприятий и организаций муниципалитета и региона для обеспечения каждому обучающемуся возможности специализированной подготовки, направленной на индивидуализацию и профессиональную ориентацию с учётом реальных потребностей рынка труда.</w:t>
            </w:r>
          </w:p>
        </w:tc>
        <w:tc>
          <w:tcPr>
            <w:tcW w:w="3118" w:type="dxa"/>
            <w:shd w:val="clear" w:color="auto" w:fill="auto"/>
          </w:tcPr>
          <w:p w:rsidR="0002173E" w:rsidRDefault="00A266E5" w:rsidP="00F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5.М.1. Апробация и внедрение модели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DC0" w:rsidRPr="00F8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 w:rsidRPr="00F8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с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истемы образования. </w:t>
            </w:r>
          </w:p>
          <w:p w:rsidR="0002173E" w:rsidRDefault="00A266E5" w:rsidP="00F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5.М.2. Внедрение организационных механизмов профильного обучения на основе сетевого взаимодействия различных образовательных организаций. </w:t>
            </w:r>
          </w:p>
          <w:p w:rsidR="00A266E5" w:rsidRPr="00A266E5" w:rsidRDefault="00A266E5" w:rsidP="00F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5.М.З. Создание условий для повышения квалификации, включающего вопросы преподавания учебных предметов на углубленном уровне, организации элективных курсов и внеурочной деятельности по профилю.</w:t>
            </w:r>
          </w:p>
          <w:p w:rsidR="00A266E5" w:rsidRPr="00A266E5" w:rsidRDefault="00A266E5" w:rsidP="00F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5.М.4. Создание условий для открытия классов и/или групп по актуальным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gramEnd"/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Глазова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профильным направлениям (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класс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инженерный класс, медицинский класс, педагогический класс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A266E5" w:rsidRPr="00A266E5" w:rsidRDefault="00A266E5" w:rsidP="00F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5.М.5. Создание и организация работы муниципальных, межмуниципальных (зональных) ресурсных центров по актуальным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Глазова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профильным направлениям.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FA7EF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Апробация и внедрение модели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DC0" w:rsidRPr="00F8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 w:rsidRPr="00F8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образования. </w:t>
            </w:r>
          </w:p>
          <w:p w:rsidR="00FA7EFB" w:rsidRDefault="00A266E5" w:rsidP="00FA7EF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2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Внедрение организационных механизмов профильного обучения на основе сетевого взаимодействия различных образовательных организаций. </w:t>
            </w:r>
          </w:p>
          <w:p w:rsidR="00FA7EFB" w:rsidRDefault="00A266E5" w:rsidP="00FA7EF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Организация участия педагогов в повышении квалификации, включающего вопросы преподавания учебных предметов на углубленном уровне, организации элективных курсов и внеурочной деятельности по профилю. </w:t>
            </w:r>
          </w:p>
          <w:p w:rsidR="00A266E5" w:rsidRPr="00A266E5" w:rsidRDefault="00A266E5" w:rsidP="00FA7EFB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Открытие классов и/или групп по актуальным </w:t>
            </w:r>
            <w:proofErr w:type="gramStart"/>
            <w:r w:rsidR="00863FFA"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863FFA"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gramEnd"/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Глазова</w:t>
            </w:r>
            <w:r w:rsidR="00863FFA"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профильным направлениям (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класс</w:t>
            </w:r>
            <w:r w:rsidR="00FA7EFB"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инженерный класс, медицинский класс, педагогический класс</w:t>
            </w:r>
            <w:r w:rsidR="00F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A266E5" w:rsidRPr="00A266E5" w:rsidRDefault="00A266E5" w:rsidP="0042401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2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Участие в работе ресурсных центров</w:t>
            </w:r>
          </w:p>
        </w:tc>
      </w:tr>
      <w:tr w:rsidR="00863FFA" w:rsidRPr="00A266E5" w:rsidTr="0002173E">
        <w:tc>
          <w:tcPr>
            <w:tcW w:w="567" w:type="dxa"/>
            <w:shd w:val="clear" w:color="auto" w:fill="auto"/>
          </w:tcPr>
          <w:p w:rsidR="00863FFA" w:rsidRDefault="00A266E5" w:rsidP="00A26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266E5" w:rsidRPr="00863FFA" w:rsidRDefault="00863FFA" w:rsidP="00863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266E5" w:rsidRPr="00A266E5" w:rsidRDefault="00A266E5" w:rsidP="0086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профориентации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AD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Важным аспектом эффективной системы сопровождения профессионального самоопределения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A266E5" w:rsidRPr="00A266E5" w:rsidRDefault="00A266E5" w:rsidP="00AD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ранней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профориентации позволит выстроить наиболее детальный учебно-профессиональный маршрут учащихся и своевременно произвести его коррекцию в случае необходимости. Профориентация направлена на выбор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 для дальнейшей социализации.</w:t>
            </w:r>
          </w:p>
        </w:tc>
        <w:tc>
          <w:tcPr>
            <w:tcW w:w="3118" w:type="dxa"/>
            <w:shd w:val="clear" w:color="auto" w:fill="auto"/>
          </w:tcPr>
          <w:p w:rsidR="00A266E5" w:rsidRPr="00A266E5" w:rsidRDefault="00A266E5" w:rsidP="0086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6.М.1. Организация и проведение мастер-классов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ОВЗ.</w:t>
            </w:r>
          </w:p>
          <w:p w:rsidR="00A266E5" w:rsidRPr="00A266E5" w:rsidRDefault="00A266E5" w:rsidP="0086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6.М.2. Популяризация и распространение методических рекомендаций по организации учебных занятий с элементами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профориентационных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863FF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Обеспечение участия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 обучающихся в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мастер-классах.</w:t>
            </w:r>
          </w:p>
          <w:p w:rsidR="00A266E5" w:rsidRPr="00A266E5" w:rsidRDefault="00A266E5" w:rsidP="00863FF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Использование в работе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по организации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урочных и внеурочных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с элементами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технологий.</w:t>
            </w:r>
          </w:p>
        </w:tc>
      </w:tr>
      <w:tr w:rsidR="00863FFA" w:rsidRPr="00A266E5" w:rsidTr="0002173E">
        <w:tc>
          <w:tcPr>
            <w:tcW w:w="567" w:type="dxa"/>
            <w:shd w:val="clear" w:color="auto" w:fill="auto"/>
          </w:tcPr>
          <w:p w:rsidR="00863FFA" w:rsidRDefault="00A266E5" w:rsidP="00A26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A266E5" w:rsidRPr="00863FFA" w:rsidRDefault="00863FFA" w:rsidP="00863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A266E5" w:rsidRPr="00A266E5" w:rsidRDefault="00A266E5" w:rsidP="00AD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психолог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поддержки, консультационной помощи обучающимся в их профессиональной ориентации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86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 и психолого-педагогическая поддержка - это основа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 В процессе выбора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учебно-профессионального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 у обучающихся и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родителей возникает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 вопросов и сомнений. Поэтому важно организовать работу по консультационной помощи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направленной на выбор дальнейшей профессиональной деятельности, так как это позволит увеличить количество выпускников, работающих по полученной специальности</w:t>
            </w:r>
          </w:p>
        </w:tc>
        <w:tc>
          <w:tcPr>
            <w:tcW w:w="3118" w:type="dxa"/>
            <w:shd w:val="clear" w:color="auto" w:fill="auto"/>
          </w:tcPr>
          <w:p w:rsidR="00A266E5" w:rsidRPr="00A266E5" w:rsidRDefault="00A266E5" w:rsidP="0086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7.М.1. Популяризация и распространение методических рекомендаций по оказанию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консультационной помощи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профессиональной ориентации. </w:t>
            </w:r>
          </w:p>
          <w:p w:rsidR="00A266E5" w:rsidRPr="00A266E5" w:rsidRDefault="00A266E5" w:rsidP="0086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7.М.2. Информирование специалистов ОО об обучающих мероприятиях и событиях, направленных на развитие компетенций педагогов по вопросам психолого-педагогической поддержки и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консультационной помощи обучающимся в их профессиональной ориентации. </w:t>
            </w:r>
          </w:p>
          <w:p w:rsidR="00A266E5" w:rsidRPr="00A266E5" w:rsidRDefault="00A266E5" w:rsidP="0086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7.М.З. Организация и проведение мероприятий по вопросам осуществления психолого-педагогической поддержки и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консультационной помощи обучающимся в их профессиональной ориентации для специалистов ОО. </w:t>
            </w:r>
          </w:p>
          <w:p w:rsidR="00A266E5" w:rsidRPr="00A266E5" w:rsidRDefault="00A266E5" w:rsidP="0086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7.М.4. Проведение методического дайджеста для лиц, ответственных за осуществление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ОО. Организация и проведение мастер-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  <w:proofErr w:type="gramStart"/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ОВЗ. 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863FFA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7.О.1. Использование в работе ОО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по оказанию консультационной помощи обучающимся в их профессиональной ориентации. </w:t>
            </w:r>
          </w:p>
          <w:p w:rsidR="00A266E5" w:rsidRPr="00A266E5" w:rsidRDefault="00A266E5" w:rsidP="00863FFA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7.О.2. Участие в мероприятиях, направленных на развитие компетенций педагогов по вопросам психолого-педагогической поддержки и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консультационной помощи обучающимся в их профессиональной ориентации. </w:t>
            </w:r>
          </w:p>
          <w:p w:rsidR="00A266E5" w:rsidRPr="00A266E5" w:rsidRDefault="00A266E5" w:rsidP="0042401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7.О.3. Организация и проведение мероприятий на базе ОО по вопросам осуществления психолого-педагогической поддержки, консультационной помощи обучающимся в их профессиональной ориентации</w:t>
            </w:r>
          </w:p>
        </w:tc>
      </w:tr>
      <w:tr w:rsidR="00863FFA" w:rsidRPr="00A266E5" w:rsidTr="0002173E">
        <w:tc>
          <w:tcPr>
            <w:tcW w:w="567" w:type="dxa"/>
            <w:shd w:val="clear" w:color="auto" w:fill="auto"/>
          </w:tcPr>
          <w:p w:rsidR="00863FFA" w:rsidRDefault="00A266E5" w:rsidP="00A26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266E5" w:rsidRPr="00863FFA" w:rsidRDefault="00863FFA" w:rsidP="00863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2" w:type="dxa"/>
            <w:shd w:val="clear" w:color="auto" w:fill="auto"/>
          </w:tcPr>
          <w:p w:rsidR="00A266E5" w:rsidRPr="00A266E5" w:rsidRDefault="00A266E5" w:rsidP="0086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взаимодействия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с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учреждениями/</w:t>
            </w:r>
            <w:r w:rsidR="008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предприятиями</w:t>
            </w:r>
          </w:p>
          <w:p w:rsidR="00A266E5" w:rsidRPr="00A266E5" w:rsidRDefault="00A266E5" w:rsidP="00863FF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7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Внедрение эффективных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механизмов взаимодействия субъектов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муниципальном уровне, в том числе работодателе</w:t>
            </w:r>
            <w:r w:rsidR="00D1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профессиональные сообщества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 w:rsidR="007B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обеспечиваться через комплекс совместных мероприятий, развитие сетевой формы реализации основной образовательной программы</w:t>
            </w:r>
          </w:p>
        </w:tc>
        <w:tc>
          <w:tcPr>
            <w:tcW w:w="3118" w:type="dxa"/>
            <w:shd w:val="clear" w:color="auto" w:fill="auto"/>
          </w:tcPr>
          <w:p w:rsidR="00A266E5" w:rsidRPr="00A266E5" w:rsidRDefault="00A266E5" w:rsidP="007B4FFA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8.М.1. Участие в разработке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актуализации каталога экскурсий на промышленные предприятия.</w:t>
            </w:r>
          </w:p>
          <w:p w:rsidR="00A266E5" w:rsidRPr="00A266E5" w:rsidRDefault="00A266E5" w:rsidP="007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8.М.2. Организация взаимодействия с промышленными предприятиями города Глазова по вопросу проведения совместных мероприятий: экскурсий (в том числе в рамках акции «Неделя без турникетов»), направленных на профориентацию обучающихся.</w:t>
            </w:r>
          </w:p>
          <w:p w:rsidR="0002173E" w:rsidRDefault="00A266E5" w:rsidP="007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8.М.</w:t>
            </w:r>
            <w:r w:rsidR="00F8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Внедрение в систему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навигационных карт по отраслям. </w:t>
            </w:r>
          </w:p>
          <w:p w:rsidR="00A266E5" w:rsidRPr="00A266E5" w:rsidRDefault="00A266E5" w:rsidP="007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8.М.4. Создание условий для реализации сетевой формы основной образовательной программы общего образования во взаимодействии с учреж</w:t>
            </w:r>
            <w:r w:rsidR="00D1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дениями/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предприятиями. </w:t>
            </w:r>
            <w:r w:rsidR="000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М.5.Содействие в организации и проведении профессиональных проб для обучающихся общеобразовательных организаций на базе профессиональных образовательных организаций.</w:t>
            </w:r>
          </w:p>
          <w:p w:rsidR="00A266E5" w:rsidRPr="00A266E5" w:rsidRDefault="00A266E5" w:rsidP="007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8.М.6. </w:t>
            </w:r>
            <w:r w:rsidR="007B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встреч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работодателями (презентации, конференции, круглые столы,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и др.) для разных категорий</w:t>
            </w:r>
            <w:r w:rsidR="007B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2835" w:type="dxa"/>
            <w:shd w:val="clear" w:color="auto" w:fill="auto"/>
          </w:tcPr>
          <w:p w:rsidR="007B4FFA" w:rsidRDefault="00A266E5" w:rsidP="007B4FF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8.О.1. Организация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экскурсий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промышленные предприятия города Глазова для обучающихся в соответствии с каталогом экскурсий на промышленные предприятия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66E5" w:rsidRPr="00A266E5" w:rsidRDefault="00A266E5" w:rsidP="007B4FF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8.О.2. Внедрение в систему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навигационных карт по отраслям.</w:t>
            </w:r>
          </w:p>
          <w:p w:rsidR="00A266E5" w:rsidRPr="00A266E5" w:rsidRDefault="00A266E5" w:rsidP="007B4FF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8.О.</w:t>
            </w:r>
            <w:r w:rsidR="00F8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сетевой формы основной образовательной программы общего образования во взаимодействии с учреждениями/предприятиями. </w:t>
            </w:r>
          </w:p>
          <w:p w:rsidR="00A266E5" w:rsidRPr="00A266E5" w:rsidRDefault="00A266E5" w:rsidP="007B4FF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8.О.4. Организация участия обучающихся в профессиональных пробах на базе профессиональных образовательных организаций. </w:t>
            </w:r>
          </w:p>
          <w:p w:rsidR="00A266E5" w:rsidRPr="00A266E5" w:rsidRDefault="00A266E5" w:rsidP="007B4FF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8.О.5. Организация и проведение встреч с работодателями (презентации, конференции, круглые столы,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и др.) для разных категорий обучающихся.</w:t>
            </w:r>
          </w:p>
        </w:tc>
      </w:tr>
      <w:tr w:rsidR="00863FFA" w:rsidRPr="00A266E5" w:rsidTr="0002173E">
        <w:tc>
          <w:tcPr>
            <w:tcW w:w="567" w:type="dxa"/>
            <w:shd w:val="clear" w:color="auto" w:fill="auto"/>
          </w:tcPr>
          <w:p w:rsidR="007B4FFA" w:rsidRDefault="00A266E5" w:rsidP="00A26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A266E5" w:rsidRPr="007B4FFA" w:rsidRDefault="007B4FFA" w:rsidP="007B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A266E5" w:rsidRPr="00A266E5" w:rsidRDefault="00A266E5" w:rsidP="007B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поступлении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профессиональные образовательные организации и образовательн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организации высшего</w:t>
            </w:r>
            <w:r w:rsidR="007B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D1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абитуриентов и их родителей (законных представителей) является важным компонентом содействия в поступлении обучающихся в профессиональные образовательные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образовательные организации высшего образования</w:t>
            </w:r>
          </w:p>
        </w:tc>
        <w:tc>
          <w:tcPr>
            <w:tcW w:w="3118" w:type="dxa"/>
            <w:shd w:val="clear" w:color="auto" w:fill="auto"/>
          </w:tcPr>
          <w:p w:rsidR="00A266E5" w:rsidRPr="00A266E5" w:rsidRDefault="00A266E5" w:rsidP="00D1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9.М.1. Популяризация и распространение методических рекомендаций по оказанию консультационной помощи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профессиональной ориентации.</w:t>
            </w:r>
          </w:p>
          <w:p w:rsidR="00A266E5" w:rsidRPr="00A266E5" w:rsidRDefault="00A266E5" w:rsidP="00D1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9.М.2. Организация и проведение мероприятий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направленности, консультационной помощи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профессиональной ориентации для специалистов ОО.</w:t>
            </w:r>
          </w:p>
          <w:p w:rsidR="00A266E5" w:rsidRPr="00A266E5" w:rsidRDefault="00A266E5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9.М.</w:t>
            </w:r>
            <w:r w:rsidR="00F8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активности и результативности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мероприятиях профессиональной направленности.</w:t>
            </w:r>
          </w:p>
        </w:tc>
        <w:tc>
          <w:tcPr>
            <w:tcW w:w="2835" w:type="dxa"/>
            <w:shd w:val="clear" w:color="auto" w:fill="auto"/>
          </w:tcPr>
          <w:p w:rsidR="007B4FFA" w:rsidRDefault="00A266E5" w:rsidP="007B4FF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9.О.1. Использование в работе методических рекомендаций по оказанию консультационной помощи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профессиональной ориентации. </w:t>
            </w:r>
          </w:p>
          <w:p w:rsidR="00A266E5" w:rsidRPr="00A266E5" w:rsidRDefault="00A266E5" w:rsidP="007B4FF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9.О.2. Организация и проведение мероприятий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профориентационной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консультационная помощь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</w:t>
            </w:r>
            <w:r w:rsidR="00D1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ориентации.</w:t>
            </w:r>
          </w:p>
          <w:p w:rsidR="00A266E5" w:rsidRPr="00A266E5" w:rsidRDefault="00A266E5" w:rsidP="007B4FF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9.О.3. Повышение активности и результативности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мероприятиях профессиональной направленности.</w:t>
            </w:r>
          </w:p>
          <w:p w:rsidR="00A266E5" w:rsidRPr="00A266E5" w:rsidRDefault="00A266E5" w:rsidP="007B4FF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9.О.4. Проведение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профессиям будущего.</w:t>
            </w:r>
          </w:p>
        </w:tc>
      </w:tr>
      <w:tr w:rsidR="00863FFA" w:rsidRPr="00A266E5" w:rsidTr="0002173E">
        <w:tc>
          <w:tcPr>
            <w:tcW w:w="567" w:type="dxa"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B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A266E5" w:rsidRPr="00A266E5" w:rsidRDefault="00A266E5" w:rsidP="00D1129B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в кадрах на основе анализа рынка труда региона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D1129B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Для профессионального обучения и дополнительного профессионального образования безработных граждан и в целях организации профессионального обучения и дополнительного профессионального образования безработных граждан по профессиям (специальностям), востребованным на рынке труда Удмуртской Республики и города Глазова, по направлению </w:t>
            </w:r>
            <w:r w:rsidR="007B4FFA" w:rsidRPr="007B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Филиал</w:t>
            </w:r>
            <w:r w:rsidR="007B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а</w:t>
            </w:r>
            <w:r w:rsidR="007B4FFA" w:rsidRPr="007B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Республиканского ЦЗН </w:t>
            </w:r>
            <w:r w:rsidR="0002173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«</w:t>
            </w:r>
            <w:r w:rsidR="007B4FFA" w:rsidRPr="007B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ЦЗН города Глазова и </w:t>
            </w:r>
            <w:proofErr w:type="spellStart"/>
            <w:r w:rsidR="007B4FFA" w:rsidRPr="007B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Глазовского</w:t>
            </w:r>
            <w:proofErr w:type="spellEnd"/>
            <w:r w:rsidR="007B4FFA" w:rsidRPr="007B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района</w:t>
            </w:r>
            <w:r w:rsidR="0002173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»</w:t>
            </w:r>
            <w:r w:rsidR="00D1129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1129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ежегодно формируется перечень (далее - Перечень) приоритетных профессий (специальностей) для профессионального обучения и дополнительного профессионального образования безработных</w:t>
            </w:r>
            <w:proofErr w:type="gramEnd"/>
            <w:r w:rsidRPr="00D1129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3118" w:type="dxa"/>
            <w:shd w:val="clear" w:color="auto" w:fill="auto"/>
          </w:tcPr>
          <w:p w:rsidR="007B4FFA" w:rsidRDefault="00A266E5" w:rsidP="007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10.М.1. Формирование Перечня на очередной год на основании анализа информации работодателей о наличии свободных мест и вакантных должностей и прогноза дополнительной потребности организаций муниципалитета в квалифицированных кадрах на среднесрочную перспективу (на 7 лет). </w:t>
            </w:r>
          </w:p>
          <w:p w:rsidR="00A266E5" w:rsidRPr="00A266E5" w:rsidRDefault="00A266E5" w:rsidP="007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10.М.2. Отбор в региональном регистре заявленной работодателями информации о наличии свободных рабочих мест и вакантных должностей в муниципалитете. </w:t>
            </w:r>
          </w:p>
          <w:p w:rsidR="00A266E5" w:rsidRPr="00A266E5" w:rsidRDefault="00A266E5" w:rsidP="007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10.М.</w:t>
            </w:r>
            <w:r w:rsidR="00F8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на основе информации, выбранной из регионального регистра, рейтинга востребованных профессий.</w:t>
            </w:r>
          </w:p>
          <w:p w:rsidR="00A266E5" w:rsidRPr="00A266E5" w:rsidRDefault="00A266E5" w:rsidP="007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10.М.4. Составление на основе прогноза дополнительной потребности организаций муниципалитета в квалифицированных кадрах на среднесрочную перспективу (5 лет) рейтинга квалифицированных кадров с наибо</w:t>
            </w:r>
            <w:r w:rsidR="000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льшей прогнозной потребностью. 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D1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10.О.1. Участие  в содействии и организации временной/постоянной занятости обучающихся образовательных организаций высшего образования, готовых к занятию педагогической деятельностью по общеобразовательным программам.</w:t>
            </w:r>
          </w:p>
        </w:tc>
      </w:tr>
      <w:tr w:rsidR="00863FFA" w:rsidRPr="00A266E5" w:rsidTr="0002173E">
        <w:tc>
          <w:tcPr>
            <w:tcW w:w="567" w:type="dxa"/>
            <w:shd w:val="clear" w:color="auto" w:fill="auto"/>
          </w:tcPr>
          <w:p w:rsidR="00A266E5" w:rsidRPr="00A266E5" w:rsidRDefault="00A266E5" w:rsidP="00A26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B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A266E5" w:rsidRPr="00A266E5" w:rsidRDefault="00A266E5" w:rsidP="007B4FFA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конкурсного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835" w:type="dxa"/>
            <w:shd w:val="clear" w:color="auto" w:fill="auto"/>
          </w:tcPr>
          <w:p w:rsidR="00A266E5" w:rsidRPr="00A266E5" w:rsidRDefault="00A266E5" w:rsidP="00F82DC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Важной частью муниципальной системы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по самоопределению и профориентации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участие в конкурсном движении.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Удмуртской Республике движение представлено  региональными открытыми чемпионатами Национального движения «Молодые профессионалы» (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WopldSkills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«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Abilympics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профессиональному мастерству среди инвалидов и лиц с ограниченными возможностями здоровья среди школьников, которые проводятся с целью повышения престижа рабочих профессий и развития </w:t>
            </w:r>
            <w:r w:rsidR="007B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путем гармонизации лучших практик и профессиональных стандартов во всем мире. 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A266E5" w:rsidRPr="00A266E5" w:rsidRDefault="00A266E5" w:rsidP="007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11.М.1. Организация и проведение муниципальных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олимпиад и конкурсов профессиональной направленности. </w:t>
            </w:r>
          </w:p>
          <w:p w:rsidR="00A266E5" w:rsidRPr="00A266E5" w:rsidRDefault="00A266E5" w:rsidP="007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11.М.2. Информирование обучающихся и координация их участия в федеральных и региональных олимпиадах и конкурсах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конкурсах профессионального мастерства обучающихся, включая Всероссийский конкурс «Большая перемена», «Молодые профессионалы» (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WopldSkills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JuniorSkills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Abilympics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  <w:p w:rsidR="00A266E5" w:rsidRPr="00A266E5" w:rsidRDefault="00A266E5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11.М.</w:t>
            </w:r>
            <w:r w:rsidR="00F8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активности и результативности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конкурсах и олимпиадах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2835" w:type="dxa"/>
            <w:shd w:val="clear" w:color="auto" w:fill="auto"/>
          </w:tcPr>
          <w:p w:rsidR="007B4FFA" w:rsidRDefault="00A266E5" w:rsidP="007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11.О.1. Организация и проведение школьных 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этапов олимпиад и конкурсов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(при наличии). </w:t>
            </w:r>
          </w:p>
          <w:p w:rsidR="00224AF0" w:rsidRDefault="00A266E5" w:rsidP="007B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11.О.2. Информирование обучающихся и организация их участия в федеральных, региональных и муниципальных олимпиадах и конкурсах профильной направленности, конкурсах профессионального мастерства обучающихся, включая Всероссийский конкурс «Большая перемена», Молодые профессионалы (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WopldSkills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JuniorSkills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Abilympics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  <w:p w:rsidR="00A266E5" w:rsidRPr="00A266E5" w:rsidRDefault="00A266E5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11.М.</w:t>
            </w:r>
            <w:r w:rsidR="00F8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активности и результативности </w:t>
            </w:r>
            <w:proofErr w:type="gram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proofErr w:type="gram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конкурсах и олимпиадах </w:t>
            </w:r>
            <w:proofErr w:type="spellStart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2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</w:tc>
      </w:tr>
    </w:tbl>
    <w:p w:rsidR="00A266E5" w:rsidRPr="000333E7" w:rsidRDefault="00A266E5" w:rsidP="00F82D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58C6" w:rsidRDefault="00D97B9E" w:rsidP="000217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97B9E">
        <w:rPr>
          <w:rFonts w:ascii="Times New Roman" w:hAnsi="Times New Roman" w:cs="Times New Roman"/>
          <w:b/>
          <w:sz w:val="26"/>
          <w:szCs w:val="26"/>
        </w:rPr>
        <w:t>3. Основные направления 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5A8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системы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941B3" w:rsidRPr="000333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профессиональной ориентации и профессионального самоопределения обучающихся образовательных организаций</w:t>
      </w:r>
    </w:p>
    <w:p w:rsidR="009A58C6" w:rsidRPr="009A58C6" w:rsidRDefault="009A58C6" w:rsidP="009A58C6">
      <w:pPr>
        <w:widowControl w:val="0"/>
        <w:shd w:val="clear" w:color="auto" w:fill="FFFFFF"/>
        <w:tabs>
          <w:tab w:val="left" w:pos="8777"/>
        </w:tabs>
        <w:autoSpaceDE w:val="0"/>
        <w:autoSpaceDN w:val="0"/>
        <w:adjustRightInd w:val="0"/>
        <w:spacing w:before="310" w:after="0" w:line="317" w:lineRule="exact"/>
        <w:ind w:left="50" w:right="32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Развитие системы организационно-педагогического сопровождения детей </w:t>
      </w:r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молодежи в Удмуртской Республике и городе Глазове направлено на преодоление </w:t>
      </w:r>
      <w:r w:rsidRPr="009A58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сохраняющихся проблем и дефицитов в данной сфере.</w:t>
      </w:r>
    </w:p>
    <w:p w:rsidR="009A58C6" w:rsidRPr="009A58C6" w:rsidRDefault="00BA6DBF" w:rsidP="009A58C6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313" w:lineRule="exact"/>
        <w:ind w:left="54" w:right="22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3.</w:t>
      </w:r>
      <w:r w:rsidR="009A58C6" w:rsidRPr="009A58C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C6"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 предполагает разработку пакета документов муниципального и локального уровней, обеспечивающих реализацию приоритетных задач и направлений в рамках Положения.</w:t>
      </w:r>
    </w:p>
    <w:p w:rsidR="009A58C6" w:rsidRPr="009A58C6" w:rsidRDefault="00BA6DBF" w:rsidP="009A58C6">
      <w:pPr>
        <w:widowControl w:val="0"/>
        <w:shd w:val="clear" w:color="auto" w:fill="FFFFFF"/>
        <w:tabs>
          <w:tab w:val="left" w:pos="1051"/>
          <w:tab w:val="left" w:pos="8014"/>
        </w:tabs>
        <w:autoSpaceDE w:val="0"/>
        <w:autoSpaceDN w:val="0"/>
        <w:adjustRightInd w:val="0"/>
        <w:spacing w:after="0" w:line="313" w:lineRule="exact"/>
        <w:ind w:left="65" w:right="1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3.</w:t>
      </w:r>
      <w:r w:rsidR="009A58C6" w:rsidRPr="009A58C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="009A58C6" w:rsidRPr="009A58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Многоуровневое </w:t>
      </w:r>
      <w:proofErr w:type="spellStart"/>
      <w:r w:rsidR="009A58C6" w:rsidRPr="009A58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межинституциональное</w:t>
      </w:r>
      <w:proofErr w:type="spellEnd"/>
      <w:r w:rsidR="009A58C6" w:rsidRPr="009A58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взаимодействие и социальное </w:t>
      </w:r>
      <w:r w:rsidR="009A58C6" w:rsidRPr="009A58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партнерство, включая формирование механизмов вовлечения работодателей (их </w:t>
      </w:r>
      <w:r w:rsidR="009A58C6"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кадровых, материально-технических, информационных и других ресурсов) в деятельность по сопровождению профессионального самоопределения; организацию взаимодействия с родителями обучающихся как с партнером и субъектом деятельности по сопровождению профессионального </w:t>
      </w:r>
      <w:r w:rsidR="009A58C6" w:rsidRPr="009A58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самоопределения </w:t>
      </w:r>
      <w:r w:rsidR="00F7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обучающихся</w:t>
      </w:r>
      <w:r w:rsidR="009A58C6" w:rsidRPr="009A58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9A58C6" w:rsidRPr="009A58C6" w:rsidRDefault="009A58C6" w:rsidP="009A58C6">
      <w:pPr>
        <w:widowControl w:val="0"/>
        <w:shd w:val="clear" w:color="auto" w:fill="FFFFFF"/>
        <w:tabs>
          <w:tab w:val="left" w:pos="1364"/>
        </w:tabs>
        <w:autoSpaceDE w:val="0"/>
        <w:autoSpaceDN w:val="0"/>
        <w:adjustRightInd w:val="0"/>
        <w:spacing w:after="0" w:line="313" w:lineRule="exact"/>
        <w:ind w:left="79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C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3.</w:t>
      </w:r>
      <w:r w:rsidR="00BA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муниципальной инфраструктуры сопровождения профессионального самоопределения обучающихся, включая формирование материально-технической базы, необходимой для организации </w:t>
      </w:r>
      <w:proofErr w:type="spellStart"/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стажировок, реализации профессиональных проб и </w:t>
      </w:r>
      <w:r w:rsidRPr="009A58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других</w:t>
      </w:r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8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практикоориентированных</w:t>
      </w:r>
      <w:proofErr w:type="spellEnd"/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8C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форматов</w:t>
      </w:r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8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профессионального </w:t>
      </w:r>
      <w:r w:rsidRPr="009A58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самоопределения.</w:t>
      </w:r>
    </w:p>
    <w:p w:rsidR="009A58C6" w:rsidRPr="009A58C6" w:rsidRDefault="00BA6DBF" w:rsidP="009A58C6">
      <w:pPr>
        <w:widowControl w:val="0"/>
        <w:shd w:val="clear" w:color="auto" w:fill="FFFFFF"/>
        <w:tabs>
          <w:tab w:val="left" w:pos="1019"/>
        </w:tabs>
        <w:autoSpaceDE w:val="0"/>
        <w:autoSpaceDN w:val="0"/>
        <w:adjustRightInd w:val="0"/>
        <w:spacing w:before="7" w:after="0" w:line="313" w:lineRule="exact"/>
        <w:ind w:left="7" w:right="79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3.</w:t>
      </w:r>
      <w:r w:rsidR="009A58C6" w:rsidRPr="009A58C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="009A58C6"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муниципальной системы профессионального информирования обучающихся, их родителей и других целевых категорий пользователей, включая:</w:t>
      </w:r>
    </w:p>
    <w:p w:rsidR="009A58C6" w:rsidRPr="009A58C6" w:rsidRDefault="009A58C6" w:rsidP="009A58C6">
      <w:pPr>
        <w:widowControl w:val="0"/>
        <w:shd w:val="clear" w:color="auto" w:fill="FFFFFF"/>
        <w:autoSpaceDE w:val="0"/>
        <w:autoSpaceDN w:val="0"/>
        <w:adjustRightInd w:val="0"/>
        <w:spacing w:before="25" w:after="0" w:line="313" w:lineRule="exact"/>
        <w:ind w:left="11" w:right="72"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формирование единой региональной и муниципальной информационной среды в сфере сопровождения профессионального самоопределения и профессиональной ориентации (возможности получения среднего </w:t>
      </w:r>
      <w:r w:rsidRPr="009A58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профессионального и высшего образования в Удмуртской Республике, а также </w:t>
      </w:r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 по выбранной профессии, специальности в своем городе);</w:t>
      </w:r>
    </w:p>
    <w:p w:rsidR="009A58C6" w:rsidRPr="009A58C6" w:rsidRDefault="009A58C6" w:rsidP="009A58C6">
      <w:pPr>
        <w:widowControl w:val="0"/>
        <w:shd w:val="clear" w:color="auto" w:fill="FFFFFF"/>
        <w:autoSpaceDE w:val="0"/>
        <w:autoSpaceDN w:val="0"/>
        <w:adjustRightInd w:val="0"/>
        <w:spacing w:before="18" w:after="0" w:line="317" w:lineRule="exact"/>
        <w:ind w:left="11" w:right="65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механизмов использования в ходе </w:t>
      </w:r>
      <w:proofErr w:type="spellStart"/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профинформационной</w:t>
      </w:r>
      <w:proofErr w:type="spellEnd"/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реализуемой в системе образования, профильных Интернет-ресурсов Министерства труда и социальной политики Удмуртской Республики и Министерства экономики Удмуртской Республики;</w:t>
      </w:r>
    </w:p>
    <w:p w:rsidR="009A58C6" w:rsidRPr="009A58C6" w:rsidRDefault="009A58C6" w:rsidP="009A58C6">
      <w:pPr>
        <w:widowControl w:val="0"/>
        <w:shd w:val="clear" w:color="auto" w:fill="FFFFFF"/>
        <w:autoSpaceDE w:val="0"/>
        <w:autoSpaceDN w:val="0"/>
        <w:adjustRightInd w:val="0"/>
        <w:spacing w:before="14" w:after="0" w:line="317" w:lineRule="exact"/>
        <w:ind w:left="25" w:right="54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освещение в муниципальных, отраслевых и местных СМИ ключевых </w:t>
      </w:r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и мероприятий </w:t>
      </w:r>
      <w:proofErr w:type="spellStart"/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9A58C6" w:rsidRPr="009A58C6" w:rsidRDefault="00BA6DBF" w:rsidP="009A58C6">
      <w:pPr>
        <w:widowControl w:val="0"/>
        <w:shd w:val="clear" w:color="auto" w:fill="FFFFFF"/>
        <w:tabs>
          <w:tab w:val="left" w:pos="1487"/>
          <w:tab w:val="left" w:pos="8759"/>
        </w:tabs>
        <w:autoSpaceDE w:val="0"/>
        <w:autoSpaceDN w:val="0"/>
        <w:adjustRightInd w:val="0"/>
        <w:spacing w:after="0" w:line="317" w:lineRule="exact"/>
        <w:ind w:left="32" w:right="36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</w:t>
      </w:r>
      <w:r w:rsidR="009A58C6" w:rsidRPr="009A58C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C6"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Организационно-методическое и программно-методическое обеспечение, охватывающее все типы программ и практик </w:t>
      </w:r>
      <w:proofErr w:type="spellStart"/>
      <w:r w:rsidR="009A58C6"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9A58C6"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реализуемых с детьми и молодежью в Удмуртской Республике </w:t>
      </w:r>
      <w:r w:rsidR="003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городе Глазове </w:t>
      </w:r>
      <w:r w:rsidR="009A58C6"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для особых категорий обучающихся</w:t>
      </w:r>
      <w:r w:rsidR="003340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58C6" w:rsidRPr="009A58C6" w:rsidRDefault="00BA6DBF" w:rsidP="00BA6D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right="29" w:firstLine="745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A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C6"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Кадровое обеспечение, нацеленное на подготовку всех категорий специалистов, решающих </w:t>
      </w:r>
      <w:proofErr w:type="spellStart"/>
      <w:r w:rsidR="009A58C6"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9A58C6"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в работе с </w:t>
      </w:r>
      <w:proofErr w:type="gramStart"/>
      <w:r w:rsidR="00623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A58C6" w:rsidRPr="0062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58C6"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современных подходов, технологий, форм и средств сопровождения профессионального самоопределения. </w:t>
      </w:r>
    </w:p>
    <w:p w:rsidR="009A58C6" w:rsidRPr="001D57B6" w:rsidRDefault="00BA6DBF" w:rsidP="00BA6DB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right="18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1D57B6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9A58C6" w:rsidRPr="001D57B6">
        <w:rPr>
          <w:rFonts w:ascii="Times New Roman" w:eastAsia="Times New Roman" w:hAnsi="Times New Roman" w:cs="Times New Roman"/>
          <w:sz w:val="24"/>
          <w:szCs w:val="24"/>
        </w:rPr>
        <w:t>Координация, мониторинг и оценка работ</w:t>
      </w:r>
      <w:r w:rsidR="00F71BF0" w:rsidRPr="001D57B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A58C6" w:rsidRPr="001D57B6">
        <w:rPr>
          <w:rFonts w:ascii="Times New Roman" w:eastAsia="Times New Roman" w:hAnsi="Times New Roman" w:cs="Times New Roman"/>
          <w:sz w:val="24"/>
          <w:szCs w:val="24"/>
        </w:rPr>
        <w:t xml:space="preserve"> в рамках Положения с использованием механизмов административного и го</w:t>
      </w:r>
      <w:r w:rsidR="0010421A" w:rsidRPr="001D57B6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9A58C6" w:rsidRPr="001D57B6">
        <w:rPr>
          <w:rFonts w:ascii="Times New Roman" w:eastAsia="Times New Roman" w:hAnsi="Times New Roman" w:cs="Times New Roman"/>
          <w:sz w:val="24"/>
          <w:szCs w:val="24"/>
        </w:rPr>
        <w:t>дарстве</w:t>
      </w:r>
      <w:r w:rsidR="0010421A" w:rsidRPr="001D57B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58C6" w:rsidRPr="001D57B6">
        <w:rPr>
          <w:rFonts w:ascii="Times New Roman" w:eastAsia="Times New Roman" w:hAnsi="Times New Roman" w:cs="Times New Roman"/>
          <w:sz w:val="24"/>
          <w:szCs w:val="24"/>
        </w:rPr>
        <w:t xml:space="preserve">но-общественного управления </w:t>
      </w:r>
      <w:r w:rsidR="001D57B6" w:rsidRPr="001D57B6">
        <w:rPr>
          <w:rFonts w:ascii="Times New Roman" w:eastAsia="Times New Roman" w:hAnsi="Times New Roman" w:cs="Times New Roman"/>
          <w:sz w:val="24"/>
          <w:szCs w:val="24"/>
        </w:rPr>
        <w:t>муницип</w:t>
      </w:r>
      <w:r w:rsidR="009A58C6" w:rsidRPr="001D57B6">
        <w:rPr>
          <w:rFonts w:ascii="Times New Roman" w:eastAsia="Times New Roman" w:hAnsi="Times New Roman" w:cs="Times New Roman"/>
          <w:sz w:val="24"/>
          <w:szCs w:val="24"/>
        </w:rPr>
        <w:t xml:space="preserve">альной системой сопровождения профессионального самоопределения (с участием представителей </w:t>
      </w:r>
      <w:r w:rsidR="009A58C6" w:rsidRPr="001D57B6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работодателей, родительской и молодежной общественности).</w:t>
      </w:r>
    </w:p>
    <w:p w:rsidR="009A58C6" w:rsidRPr="0033406B" w:rsidRDefault="009A58C6" w:rsidP="0033406B">
      <w:pPr>
        <w:widowControl w:val="0"/>
        <w:shd w:val="clear" w:color="auto" w:fill="FFFFFF"/>
        <w:tabs>
          <w:tab w:val="left" w:pos="8798"/>
        </w:tabs>
        <w:autoSpaceDE w:val="0"/>
        <w:autoSpaceDN w:val="0"/>
        <w:adjustRightInd w:val="0"/>
        <w:spacing w:after="0" w:line="317" w:lineRule="exact"/>
        <w:ind w:left="68" w:right="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мероприятия по реализации данных направлений конкретизируются в ведомственных целевых программах, годичных межведомственных планах </w:t>
      </w:r>
      <w:proofErr w:type="spellStart"/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</w:t>
      </w:r>
      <w:proofErr w:type="gramStart"/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8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(регионального и муниципального уровня).</w:t>
      </w:r>
    </w:p>
    <w:p w:rsidR="00276054" w:rsidRPr="0033406B" w:rsidRDefault="0033406B" w:rsidP="00276054">
      <w:pPr>
        <w:widowControl w:val="0"/>
        <w:shd w:val="clear" w:color="auto" w:fill="FFFFFF"/>
        <w:autoSpaceDE w:val="0"/>
        <w:autoSpaceDN w:val="0"/>
        <w:adjustRightInd w:val="0"/>
        <w:spacing w:before="310" w:after="0" w:line="317" w:lineRule="exact"/>
        <w:ind w:left="26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06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4. Техн</w:t>
      </w:r>
      <w:r w:rsidR="00276054" w:rsidRPr="0033406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ологии, формы</w:t>
      </w:r>
      <w:r w:rsidR="00F71BF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,</w:t>
      </w:r>
      <w:r w:rsidR="00276054" w:rsidRPr="0033406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методы</w:t>
      </w:r>
      <w:r w:rsidR="00F71BF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и принципы</w:t>
      </w:r>
      <w:r w:rsidR="00276054" w:rsidRPr="0033406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работы</w:t>
      </w:r>
    </w:p>
    <w:p w:rsidR="00276054" w:rsidRPr="00276054" w:rsidRDefault="00F71BF0" w:rsidP="0027605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7" w:right="54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модель организации </w:t>
      </w:r>
      <w:proofErr w:type="spell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proofErr w:type="gram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</w:t>
      </w:r>
      <w:r w:rsid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опирается на широкое и постоянно растущее многообразие технологий, форм и методов профессиональной ориентации и </w:t>
      </w:r>
      <w:r w:rsidR="00276054" w:rsidRPr="002760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педагогического сопровождения профессионального самоопределения.</w:t>
      </w:r>
    </w:p>
    <w:p w:rsidR="00276054" w:rsidRPr="00276054" w:rsidRDefault="00F71BF0" w:rsidP="00276054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spacing w:after="0" w:line="317" w:lineRule="exact"/>
        <w:ind w:left="54" w:right="18"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- </w:t>
      </w:r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Методы профессиональной активизации, или «точки входа» в </w:t>
      </w:r>
      <w:proofErr w:type="spellStart"/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профориентационный</w:t>
      </w:r>
      <w:proofErr w:type="spellEnd"/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процесс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мотивационно-провокационные форматы, катализирующие у растущего человека интерес к своему профессиональному будущему и пробуждающие субъекта профессионального самоопределения. К </w:t>
      </w:r>
      <w:r w:rsidR="00276054" w:rsidRPr="002760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ним относятся игровые диагностические методики, карточные и компьютерные </w:t>
      </w:r>
      <w:proofErr w:type="spell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фантазирование о будущем, работа с Атласом новых профессий, </w:t>
      </w:r>
      <w:proofErr w:type="spell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игровой и творческой </w:t>
      </w:r>
      <w:r w:rsidR="00276054" w:rsidRPr="002760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направленности, работа с хобби-контекстом и другое. Многие из обозначенных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могут использоваться для совместной работы с обучающимися и их родителями.</w:t>
      </w:r>
    </w:p>
    <w:p w:rsidR="00276054" w:rsidRPr="00276054" w:rsidRDefault="00F71BF0" w:rsidP="00276054">
      <w:pPr>
        <w:widowControl w:val="0"/>
        <w:shd w:val="clear" w:color="auto" w:fill="FFFFFF"/>
        <w:tabs>
          <w:tab w:val="left" w:pos="1397"/>
          <w:tab w:val="left" w:pos="8820"/>
        </w:tabs>
        <w:autoSpaceDE w:val="0"/>
        <w:autoSpaceDN w:val="0"/>
        <w:adjustRightInd w:val="0"/>
        <w:spacing w:after="0" w:line="317" w:lineRule="exact"/>
        <w:ind w:left="83" w:right="11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- </w:t>
      </w:r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Методы профессионально-образовательного информирования, </w:t>
      </w:r>
      <w:r w:rsidR="00276054" w:rsidRPr="002760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обеспечивающие обучающихся и их родителей информацией, необходимой для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ориентации в </w:t>
      </w:r>
      <w:proofErr w:type="spell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</w:t>
      </w:r>
      <w:proofErr w:type="spell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значимом пространстве, обоснованного профессионального выбора, осознанного самоопределения и грамотного построения личного профессионального плана.</w:t>
      </w:r>
      <w:proofErr w:type="gram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них: сеанс информации </w:t>
      </w:r>
      <w:r w:rsidR="00276054" w:rsidRPr="002760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(родительское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;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собрание, урок профессий и другое), презентация контекста (экскурсия, день открытых дверей/турникетов, мастер-класс и другое), специализированные и неспециализированные Интернет-ресурсы, печатные </w:t>
      </w:r>
      <w:r w:rsidR="00276054" w:rsidRPr="002760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материалы.</w:t>
      </w:r>
      <w:proofErr w:type="gramEnd"/>
    </w:p>
    <w:p w:rsidR="00276054" w:rsidRPr="00276054" w:rsidRDefault="00F71BF0" w:rsidP="00276054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317" w:lineRule="exact"/>
        <w:ind w:left="97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lastRenderedPageBreak/>
        <w:t xml:space="preserve">- </w:t>
      </w:r>
      <w:proofErr w:type="spellStart"/>
      <w:r w:rsidR="00276054" w:rsidRPr="0027605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Практикоориентированные</w:t>
      </w:r>
      <w:proofErr w:type="spellEnd"/>
      <w:r w:rsidR="00276054" w:rsidRPr="0027605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технологии </w:t>
      </w:r>
      <w:proofErr w:type="spellStart"/>
      <w:r w:rsidR="00276054" w:rsidRPr="0027605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профориентационной</w:t>
      </w:r>
      <w:proofErr w:type="spellEnd"/>
      <w:r w:rsidR="00276054" w:rsidRPr="0027605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работы,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предусматривающие включение самоопределяющегося человека в практическую деятельность и профессиональный контекст, создание им </w:t>
      </w:r>
      <w:proofErr w:type="spell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</w:t>
      </w:r>
      <w:proofErr w:type="spell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значимого продукта и формирование у него личностно значимого опыта участия в трудовой деятельности. </w:t>
      </w:r>
      <w:proofErr w:type="gram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их числе: профессиональные пробы и их циклы, предпрофессиональное и профессиональное обучение школьников, </w:t>
      </w:r>
      <w:proofErr w:type="spell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практической и исследовательской направленности (и другие </w:t>
      </w:r>
      <w:proofErr w:type="spell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практикоориентированные</w:t>
      </w:r>
      <w:proofErr w:type="spell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проекты, реализуемые, в том числе на уроках технологии и в рамках дополнительного образования детей) метод </w:t>
      </w:r>
      <w:r w:rsidR="00276054" w:rsidRPr="002760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кейсов, ролевые и деловые игры, социальные и предпринимательские практики,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ученическое и студенческое самоуправление, </w:t>
      </w:r>
      <w:proofErr w:type="spell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стажировки для обучающихся на предприятиях.</w:t>
      </w:r>
      <w:proofErr w:type="gramEnd"/>
    </w:p>
    <w:p w:rsidR="00276054" w:rsidRPr="00276054" w:rsidRDefault="00F71BF0" w:rsidP="00276054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17" w:lineRule="exact"/>
        <w:ind w:left="14" w:right="65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- </w:t>
      </w:r>
      <w:proofErr w:type="spellStart"/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Профориентационное</w:t>
      </w:r>
      <w:proofErr w:type="spellEnd"/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наставничество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особая технология сопровождения профессионального самоопределения, обеспечивающая персонализированную поддержку самоопределяющегося человека, его навигацию в </w:t>
      </w:r>
      <w:proofErr w:type="spell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</w:t>
      </w:r>
      <w:proofErr w:type="spell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значимой среде и сопутствующее обучение самоопределению.</w:t>
      </w:r>
    </w:p>
    <w:p w:rsidR="00276054" w:rsidRPr="00276054" w:rsidRDefault="00F71BF0" w:rsidP="00276054">
      <w:pPr>
        <w:widowControl w:val="0"/>
        <w:shd w:val="clear" w:color="auto" w:fill="FFFFFF"/>
        <w:tabs>
          <w:tab w:val="left" w:pos="1040"/>
          <w:tab w:val="left" w:pos="8755"/>
        </w:tabs>
        <w:autoSpaceDE w:val="0"/>
        <w:autoSpaceDN w:val="0"/>
        <w:adjustRightInd w:val="0"/>
        <w:spacing w:after="0" w:line="317" w:lineRule="exact"/>
        <w:ind w:left="11" w:right="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- </w:t>
      </w:r>
      <w:proofErr w:type="spellStart"/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Диагностико</w:t>
      </w:r>
      <w:proofErr w:type="spellEnd"/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-консультативные формы и методы работы,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различные методики профессиональной диагностики, профессиональное и </w:t>
      </w:r>
      <w:r w:rsidR="00276054" w:rsidRPr="002760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карьерное консультирование, карьерную навигацию, которые обеспечивают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профессионального выбора человека и могут использоваться как в </w:t>
      </w:r>
      <w:r w:rsidR="00276054" w:rsidRPr="002760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контактной, так и в дистанционной (онлайн) формах.</w:t>
      </w:r>
      <w:proofErr w:type="gramEnd"/>
    </w:p>
    <w:p w:rsidR="00276054" w:rsidRPr="00276054" w:rsidRDefault="00F71BF0" w:rsidP="00276054">
      <w:pPr>
        <w:widowControl w:val="0"/>
        <w:shd w:val="clear" w:color="auto" w:fill="FFFFFF"/>
        <w:tabs>
          <w:tab w:val="left" w:pos="1040"/>
          <w:tab w:val="left" w:pos="8755"/>
        </w:tabs>
        <w:autoSpaceDE w:val="0"/>
        <w:autoSpaceDN w:val="0"/>
        <w:adjustRightInd w:val="0"/>
        <w:spacing w:after="0" w:line="317" w:lineRule="exact"/>
        <w:ind w:left="11" w:right="50"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Технологии </w:t>
      </w:r>
      <w:proofErr w:type="spellStart"/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профориентационного</w:t>
      </w:r>
      <w:proofErr w:type="spellEnd"/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нетворкинга</w:t>
      </w:r>
      <w:proofErr w:type="spellEnd"/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основанные на организации коммуникативных площадок различной тематики </w:t>
      </w:r>
      <w:r w:rsidR="00276054" w:rsidRPr="002760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различного формата, в том числе онлайн, обеспечивающих социальный диалог всех основных участников и интересантов </w:t>
      </w:r>
      <w:proofErr w:type="spell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 Могут иметь различный характер сценария: от </w:t>
      </w:r>
      <w:proofErr w:type="spell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бессценарных</w:t>
      </w:r>
      <w:proofErr w:type="spell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ярмарка </w:t>
      </w:r>
      <w:r w:rsidR="00276054" w:rsidRPr="002760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вакансий) до высокоструктурированных («День партнерства» образовательной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предприятия, </w:t>
      </w:r>
      <w:proofErr w:type="spell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нетворкинг</w:t>
      </w:r>
      <w:proofErr w:type="spell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-сессия, дискуссионный клуб или </w:t>
      </w:r>
      <w:proofErr w:type="gramStart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6054" w:rsidRPr="006E5F1E" w:rsidRDefault="00F71BF0" w:rsidP="00F71BF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right="29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76054" w:rsidRPr="006E5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Технологии и методы </w:t>
      </w:r>
      <w:proofErr w:type="spellStart"/>
      <w:r w:rsidR="00276054" w:rsidRPr="006E5F1E">
        <w:rPr>
          <w:rFonts w:ascii="Times New Roman" w:eastAsia="Times New Roman" w:hAnsi="Times New Roman" w:cs="Times New Roman"/>
          <w:i/>
          <w:iCs/>
          <w:sz w:val="24"/>
          <w:szCs w:val="24"/>
        </w:rPr>
        <w:t>инвент</w:t>
      </w:r>
      <w:proofErr w:type="spellEnd"/>
      <w:r w:rsidR="00276054" w:rsidRPr="006E5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-профориентации </w:t>
      </w:r>
      <w:r w:rsidR="006E5F1E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="00276054" w:rsidRPr="006E5F1E">
        <w:rPr>
          <w:rFonts w:ascii="Times New Roman" w:eastAsia="Times New Roman" w:hAnsi="Times New Roman" w:cs="Times New Roman"/>
          <w:sz w:val="24"/>
          <w:szCs w:val="24"/>
        </w:rPr>
        <w:t xml:space="preserve"> для работы с массовым контингентом и обеспечивают создание яркой, эмоционально окрашенной, «вдохновляющей» среды, с использованием специальных сре</w:t>
      </w:r>
      <w:proofErr w:type="gramStart"/>
      <w:r w:rsidR="00276054" w:rsidRPr="006E5F1E">
        <w:rPr>
          <w:rFonts w:ascii="Times New Roman" w:eastAsia="Times New Roman" w:hAnsi="Times New Roman" w:cs="Times New Roman"/>
          <w:sz w:val="24"/>
          <w:szCs w:val="24"/>
        </w:rPr>
        <w:t>дств зр</w:t>
      </w:r>
      <w:proofErr w:type="gramEnd"/>
      <w:r w:rsidR="00276054" w:rsidRPr="006E5F1E">
        <w:rPr>
          <w:rFonts w:ascii="Times New Roman" w:eastAsia="Times New Roman" w:hAnsi="Times New Roman" w:cs="Times New Roman"/>
          <w:sz w:val="24"/>
          <w:szCs w:val="24"/>
        </w:rPr>
        <w:t xml:space="preserve">елищности. В их числе: </w:t>
      </w:r>
      <w:proofErr w:type="spellStart"/>
      <w:r w:rsidR="00276054" w:rsidRPr="006E5F1E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="00276054" w:rsidRPr="006E5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054" w:rsidRPr="006E5F1E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="00276054" w:rsidRPr="006E5F1E">
        <w:rPr>
          <w:rFonts w:ascii="Times New Roman" w:eastAsia="Times New Roman" w:hAnsi="Times New Roman" w:cs="Times New Roman"/>
          <w:sz w:val="24"/>
          <w:szCs w:val="24"/>
        </w:rPr>
        <w:t>, конкурсы и соревнования, форумы и фестивали.</w:t>
      </w:r>
    </w:p>
    <w:p w:rsidR="00276054" w:rsidRPr="006E5F1E" w:rsidRDefault="00F71BF0" w:rsidP="00F71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right="14" w:firstLine="70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Технологии оценивания, адекватные задачам </w:t>
      </w:r>
      <w:proofErr w:type="spellStart"/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профориентационной</w:t>
      </w:r>
      <w:proofErr w:type="spellEnd"/>
      <w:r w:rsidR="00276054" w:rsidRPr="0027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76054" w:rsidRPr="0027605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работы: </w:t>
      </w:r>
      <w:proofErr w:type="gramStart"/>
      <w:r w:rsidR="00276054" w:rsidRPr="002760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персональное</w:t>
      </w:r>
      <w:proofErr w:type="gramEnd"/>
      <w:r w:rsidR="00276054" w:rsidRPr="002760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276054" w:rsidRPr="002760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профориентационное</w:t>
      </w:r>
      <w:proofErr w:type="spellEnd"/>
      <w:r w:rsidR="00276054" w:rsidRPr="002760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портфолио, самооценка и внешняя </w:t>
      </w:r>
      <w:r w:rsidR="00276054"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(экспертная) оценка успешности выполнения практических заданий (например, в ходе выполнения профессиональных проб) и другое.</w:t>
      </w:r>
    </w:p>
    <w:p w:rsidR="006E5F1E" w:rsidRPr="00276054" w:rsidRDefault="006E5F1E" w:rsidP="006E5F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709" w:right="14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276054" w:rsidRPr="00F71BF0" w:rsidRDefault="00F71BF0" w:rsidP="0027605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5" w:right="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276054" w:rsidRPr="00F7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принципами, которые определяют отбор и проектирование технологий, форм и методов </w:t>
      </w:r>
      <w:proofErr w:type="spellStart"/>
      <w:r w:rsidR="00276054" w:rsidRPr="00F7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276054" w:rsidRPr="00F7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являются принци</w:t>
      </w:r>
      <w:r w:rsidR="0033406B" w:rsidRPr="00F7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6054" w:rsidRPr="00F7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054" w:rsidRPr="00195C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субъектной направленности</w:t>
      </w:r>
      <w:r w:rsidR="00276054" w:rsidRPr="00F7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76054" w:rsidRPr="00195C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целесообразного многообразия</w:t>
      </w:r>
      <w:r w:rsidR="00276054" w:rsidRPr="00F7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учитываются как особенности адресной категории обучающихся, так и </w:t>
      </w:r>
      <w:r w:rsidR="00276054" w:rsidRPr="00F7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ожидаемые результаты, на достижение которых эта работа направлена.</w:t>
      </w:r>
    </w:p>
    <w:p w:rsidR="00276054" w:rsidRDefault="00276054" w:rsidP="0027605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</w:t>
      </w:r>
      <w:r w:rsidRPr="00195C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непрерывности</w:t>
      </w:r>
      <w:r w:rsidRPr="00F7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различные формы и методы работы не столько используются автономно, сколько интегрируются в состав проектируемой Единой муниципальной программы сопровождения профессионального самоопределения школьников, а также встраиваются в </w:t>
      </w:r>
      <w:r w:rsidRPr="00F7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различные типы образовательных и учебных программ, реализуемых на разных </w:t>
      </w:r>
      <w:r w:rsidRPr="00F71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ступенях образования (например, школьный курс технологии; элективные курсы, реализуемые в 8-9 классах;</w:t>
      </w:r>
      <w:proofErr w:type="gramEnd"/>
      <w:r w:rsidRPr="00F7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социальных практик и профильных курсов, реализуемые в 10-11 классах; программы «Введение в специальность», «Конструктор карьеры». </w:t>
      </w:r>
    </w:p>
    <w:p w:rsidR="00195C94" w:rsidRDefault="00195C94" w:rsidP="0027605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BF" w:rsidRDefault="00BA6DBF" w:rsidP="00BA6D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5</w:t>
      </w:r>
      <w:r w:rsidRPr="00195C94">
        <w:rPr>
          <w:rFonts w:ascii="Times New Roman" w:eastAsia="Calibri" w:hAnsi="Times New Roman" w:cs="Times New Roman"/>
          <w:b/>
          <w:sz w:val="26"/>
          <w:szCs w:val="26"/>
        </w:rPr>
        <w:t>. Субъекты, обеспечивающие формирование</w:t>
      </w:r>
      <w:r w:rsidRPr="00195C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5C94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системы</w:t>
      </w:r>
      <w:r w:rsidRPr="00195C9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33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профессиональной ориентации и профессионального самоопределения </w:t>
      </w:r>
      <w:proofErr w:type="gramStart"/>
      <w:r w:rsidRPr="000333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Pr="000333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BA6DBF" w:rsidRPr="00195C94" w:rsidRDefault="00BA6DBF" w:rsidP="00BA6D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DBF" w:rsidRPr="00195C94" w:rsidRDefault="00BA6DBF" w:rsidP="00BA6DB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5.1. К субъектам, обеспечивающим формирование </w:t>
      </w:r>
      <w:r w:rsidRPr="00195C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системы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ориентации и профессионального самоопределения обучающихся образовательных организаций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C94">
        <w:rPr>
          <w:rFonts w:ascii="Times New Roman" w:eastAsia="Calibri" w:hAnsi="Times New Roman" w:cs="Times New Roman"/>
          <w:sz w:val="24"/>
          <w:szCs w:val="24"/>
        </w:rPr>
        <w:t>на территории МО «Город Глазов», относятся Управление образования Администрации города Глазова, Муниципальное бюджетное учреждение «Информационно-методический центр», общеобразовательные организации, организации дополнительного образования детей.</w:t>
      </w:r>
    </w:p>
    <w:p w:rsidR="00BA6DBF" w:rsidRPr="00195C94" w:rsidRDefault="00BA6DBF" w:rsidP="00BA6D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C94">
        <w:rPr>
          <w:rFonts w:ascii="Times New Roman" w:eastAsia="Calibri" w:hAnsi="Times New Roman" w:cs="Times New Roman"/>
          <w:sz w:val="24"/>
          <w:szCs w:val="24"/>
        </w:rPr>
        <w:t>5.2. Функции Управления образования:</w:t>
      </w:r>
    </w:p>
    <w:p w:rsidR="00BA6DBF" w:rsidRPr="00195C94" w:rsidRDefault="00BA6DBF" w:rsidP="00BA6DBF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приоритетные для муниципальной системы образования направления в работе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ориентации и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самоопределени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5C9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DBF" w:rsidRPr="00195C94" w:rsidRDefault="00BA6DBF" w:rsidP="00BA6DBF">
      <w:pPr>
        <w:numPr>
          <w:ilvl w:val="0"/>
          <w:numId w:val="17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необходимые меры по совершенствованию нормативно-правовой базы при формировании системы 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ориентации и профессионального самоопределения </w:t>
      </w:r>
      <w:proofErr w:type="gramStart"/>
      <w:r w:rsidRPr="00195C9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DBF" w:rsidRPr="00195C94" w:rsidRDefault="00BA6DBF" w:rsidP="00BA6DBF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организационную, экспертно-аналитическую и иную поддержку деятельности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195C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системы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ориентации и профессионального </w:t>
      </w:r>
      <w:proofErr w:type="gramStart"/>
      <w:r w:rsidRPr="00195C94">
        <w:rPr>
          <w:rFonts w:ascii="Times New Roman" w:eastAsia="Calibri" w:hAnsi="Times New Roman" w:cs="Times New Roman"/>
          <w:sz w:val="24"/>
          <w:szCs w:val="24"/>
        </w:rPr>
        <w:t>самоопределения</w:t>
      </w:r>
      <w:proofErr w:type="gramEnd"/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«Город Глазов»;</w:t>
      </w:r>
    </w:p>
    <w:p w:rsidR="00BA6DBF" w:rsidRPr="00195C94" w:rsidRDefault="00BA6DBF" w:rsidP="00BA6DBF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межведомственное и межуровневое взаимодействие;</w:t>
      </w:r>
    </w:p>
    <w:p w:rsidR="00BA6DBF" w:rsidRPr="00195C94" w:rsidRDefault="00BA6DBF" w:rsidP="00BA6DBF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мониторинг и оценку качества и эффективности работы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ориентации и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самоопределени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5C9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Глазове.</w:t>
      </w:r>
    </w:p>
    <w:p w:rsidR="00BA6DBF" w:rsidRPr="00195C94" w:rsidRDefault="00BA6DBF" w:rsidP="00BA6D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C94">
        <w:rPr>
          <w:rFonts w:ascii="Times New Roman" w:eastAsia="Calibri" w:hAnsi="Times New Roman" w:cs="Times New Roman"/>
          <w:sz w:val="24"/>
          <w:szCs w:val="24"/>
        </w:rPr>
        <w:t>4.3. Функции Муниципального бюджетного учреждения «Информационно-методический центр»:</w:t>
      </w:r>
    </w:p>
    <w:p w:rsidR="00BA6DBF" w:rsidRPr="00195C94" w:rsidRDefault="00BA6DBF" w:rsidP="00BA6DBF">
      <w:pPr>
        <w:numPr>
          <w:ilvl w:val="0"/>
          <w:numId w:val="1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4B5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субъектов системы 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ориентации и профессионального </w:t>
      </w:r>
      <w:proofErr w:type="gramStart"/>
      <w:r w:rsidRPr="00195C94">
        <w:rPr>
          <w:rFonts w:ascii="Times New Roman" w:eastAsia="Calibri" w:hAnsi="Times New Roman" w:cs="Times New Roman"/>
          <w:sz w:val="24"/>
          <w:szCs w:val="24"/>
        </w:rPr>
        <w:t>самоопределения</w:t>
      </w:r>
      <w:proofErr w:type="gramEnd"/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«Город Глазов»;</w:t>
      </w:r>
    </w:p>
    <w:p w:rsidR="00BA6DBF" w:rsidRPr="00195C94" w:rsidRDefault="00BA6DBF" w:rsidP="00BA6DBF">
      <w:pPr>
        <w:numPr>
          <w:ilvl w:val="0"/>
          <w:numId w:val="1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организационную, методическую, информационно-аналитическую и иную поддержку деятельности по </w:t>
      </w:r>
      <w:r w:rsidRPr="00195C94">
        <w:rPr>
          <w:rFonts w:ascii="Times New Roman" w:eastAsia="Calibri" w:hAnsi="Times New Roman" w:cs="Times New Roman"/>
          <w:sz w:val="24"/>
          <w:szCs w:val="24"/>
        </w:rPr>
        <w:t>профессиональной ориентации и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самоопределени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«Город Глазов»;</w:t>
      </w:r>
    </w:p>
    <w:p w:rsidR="00BA6DBF" w:rsidRPr="00195C94" w:rsidRDefault="00BA6DBF" w:rsidP="00BA6DBF">
      <w:pPr>
        <w:numPr>
          <w:ilvl w:val="0"/>
          <w:numId w:val="1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проводит муниципальные/городские, региональные мероприятия, координирует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 различного уровня;</w:t>
      </w:r>
      <w:proofErr w:type="gramEnd"/>
    </w:p>
    <w:p w:rsidR="00BA6DBF" w:rsidRPr="00195C94" w:rsidRDefault="00BA6DBF" w:rsidP="00BA6DBF">
      <w:pPr>
        <w:numPr>
          <w:ilvl w:val="0"/>
          <w:numId w:val="1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и анализирует опыт работы педагогов и образовательных организаций по </w:t>
      </w:r>
      <w:r w:rsidRPr="00195C94">
        <w:rPr>
          <w:rFonts w:ascii="Times New Roman" w:eastAsia="Calibri" w:hAnsi="Times New Roman" w:cs="Times New Roman"/>
          <w:sz w:val="24"/>
          <w:szCs w:val="24"/>
        </w:rPr>
        <w:t>профессиональной ориентации и 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самоопределени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DBF" w:rsidRPr="00195C94" w:rsidRDefault="00BA6DBF" w:rsidP="00BA6DBF">
      <w:pPr>
        <w:numPr>
          <w:ilvl w:val="0"/>
          <w:numId w:val="1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разработке и формировании системы сбора, анализа и систематизации информации о работе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ориентации и 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самоопределени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«Город Глазов»;</w:t>
      </w:r>
    </w:p>
    <w:p w:rsidR="00BA6DBF" w:rsidRPr="00195C94" w:rsidRDefault="00BA6DBF" w:rsidP="00BA6DBF">
      <w:pPr>
        <w:numPr>
          <w:ilvl w:val="0"/>
          <w:numId w:val="1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разработке и анализе управленческих решений в системе </w:t>
      </w:r>
      <w:r w:rsidRPr="00195C94">
        <w:rPr>
          <w:rFonts w:ascii="Times New Roman" w:eastAsia="Calibri" w:hAnsi="Times New Roman" w:cs="Times New Roman"/>
          <w:sz w:val="24"/>
          <w:szCs w:val="24"/>
        </w:rPr>
        <w:t>профессиональной ориентации и профессионального самоопределения обучающихся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DBF" w:rsidRPr="00195C94" w:rsidRDefault="00BA6DBF" w:rsidP="00BA6DBF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Функции общеобразовательных организаций и организаций дополнительного образования детей:</w:t>
      </w:r>
    </w:p>
    <w:p w:rsidR="00BA6DBF" w:rsidRDefault="00BA6DBF" w:rsidP="00BA6DB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условия, способствующие </w:t>
      </w:r>
      <w:r w:rsidRPr="00195C94">
        <w:rPr>
          <w:rFonts w:ascii="Times New Roman" w:eastAsia="Calibri" w:hAnsi="Times New Roman" w:cs="Times New Roman"/>
          <w:sz w:val="24"/>
          <w:szCs w:val="24"/>
        </w:rPr>
        <w:t>профессиональной ориентации и 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самоопределени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5C9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в том числе обучающихся с ОВЗ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DBF" w:rsidRDefault="00BA6DBF" w:rsidP="00BA6DB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</w:t>
      </w:r>
      <w:r w:rsidRPr="0062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практикоориентированные</w:t>
      </w:r>
      <w:proofErr w:type="spellEnd"/>
      <w:r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проекты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социальных практик и профильных курсов</w:t>
      </w:r>
      <w:r w:rsidRPr="0027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уроках технологии и в рамках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DBF" w:rsidRPr="00195C94" w:rsidRDefault="00BA6DBF" w:rsidP="00BA6DBF">
      <w:pPr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психолого-педагогическ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поддержку по вопросам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ориентации и профессионального самоопределения </w:t>
      </w:r>
      <w:proofErr w:type="gramStart"/>
      <w:r w:rsidRPr="00195C9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DBF" w:rsidRDefault="00BA6DBF" w:rsidP="00BA6DB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участие детей в муниципальных, реги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ональных мероприятиях; </w:t>
      </w:r>
    </w:p>
    <w:p w:rsidR="00BA6DBF" w:rsidRPr="00195C94" w:rsidRDefault="00BA6DBF" w:rsidP="00BA6DB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проводят 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195C94">
        <w:rPr>
          <w:rFonts w:ascii="Times New Roman" w:eastAsia="Calibri" w:hAnsi="Times New Roman" w:cs="Times New Roman"/>
          <w:sz w:val="24"/>
          <w:szCs w:val="24"/>
        </w:rPr>
        <w:t>профессиональной ориентации и 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Pr="00195C94">
        <w:rPr>
          <w:rFonts w:ascii="Times New Roman" w:eastAsia="Calibri" w:hAnsi="Times New Roman" w:cs="Times New Roman"/>
          <w:sz w:val="24"/>
          <w:szCs w:val="24"/>
        </w:rPr>
        <w:t xml:space="preserve"> самоопределени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DBF" w:rsidRPr="00195C94" w:rsidRDefault="00BA6DBF" w:rsidP="00BA6DB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сетевое взаимодействие с организациями дополнительного образования, СПО и </w:t>
      </w:r>
      <w:proofErr w:type="gramStart"/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предприятиями и организациями города Глазова по вопросам </w:t>
      </w:r>
      <w:r w:rsidRPr="00195C94">
        <w:rPr>
          <w:rFonts w:ascii="Times New Roman" w:eastAsia="Calibri" w:hAnsi="Times New Roman" w:cs="Times New Roman"/>
          <w:sz w:val="24"/>
          <w:szCs w:val="24"/>
        </w:rPr>
        <w:t>профессиональной ориентации и профессионального самоопределения обучающихся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7B6" w:rsidRPr="0002173E" w:rsidRDefault="00BA6DBF" w:rsidP="001D57B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возможность </w:t>
      </w:r>
      <w:r w:rsidRPr="0049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9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уровня педагогических кадров, занимающихся профессионал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ор</w:t>
      </w:r>
      <w:r w:rsidRPr="0049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иентацией обучающихся</w:t>
      </w:r>
      <w:r w:rsidRPr="00195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D63" w:rsidRPr="00D6232D" w:rsidRDefault="008E4D63" w:rsidP="00D6232D">
      <w:pPr>
        <w:widowControl w:val="0"/>
        <w:shd w:val="clear" w:color="auto" w:fill="FFFFFF"/>
        <w:autoSpaceDE w:val="0"/>
        <w:autoSpaceDN w:val="0"/>
        <w:adjustRightInd w:val="0"/>
        <w:spacing w:before="324" w:after="0" w:line="313" w:lineRule="exact"/>
        <w:ind w:right="53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D63">
        <w:rPr>
          <w:rFonts w:ascii="Times New Roman" w:hAnsi="Times New Roman" w:cs="Times New Roman"/>
          <w:b/>
          <w:sz w:val="26"/>
          <w:szCs w:val="26"/>
        </w:rPr>
        <w:t xml:space="preserve">5. Правовое регулирование отношений в системе </w:t>
      </w:r>
      <w:r w:rsidR="00D6232D" w:rsidRPr="0033406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по сопровождению </w:t>
      </w:r>
      <w:r w:rsidR="00D6232D" w:rsidRPr="0033406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самоопределения и профессиональной ориентации обучающихся </w:t>
      </w:r>
      <w:r w:rsidR="00D6232D" w:rsidRPr="0033406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образовательных организаций в Удмуртской Республике и городе Глазове</w:t>
      </w:r>
    </w:p>
    <w:p w:rsidR="008E4D63" w:rsidRDefault="008E4D63" w:rsidP="00D6232D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before="324" w:after="0" w:line="313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возникающие в связи с формированием </w:t>
      </w:r>
      <w:r w:rsid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="00D6232D" w:rsidRPr="00D6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сопровождению самоопределения и профессиональной ориентации обучающихся образовательных организаций в Удмуртской Республике и городе Глазове</w:t>
      </w:r>
      <w:r w:rsidRPr="003340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законодательством, нормативными правовыми актами Российской Федерации, Удмуртской Республики, МО «Город Глазов», Положениями, утверждаемыми начальником Управления образования, настоящим положением и иными нормативными правовыми актами, регламентирующими деятельность образовательных организаций.</w:t>
      </w:r>
    </w:p>
    <w:p w:rsidR="00BA6DBF" w:rsidRPr="00D6232D" w:rsidRDefault="00BA6DBF" w:rsidP="00D6232D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before="324" w:after="0" w:line="313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A6DBF" w:rsidRPr="00D6232D" w:rsidSect="002C07B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2F9"/>
    <w:multiLevelType w:val="singleLevel"/>
    <w:tmpl w:val="7826B7FC"/>
    <w:lvl w:ilvl="0">
      <w:start w:val="6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">
    <w:nsid w:val="0B3C32E6"/>
    <w:multiLevelType w:val="hybridMultilevel"/>
    <w:tmpl w:val="D9D661D2"/>
    <w:lvl w:ilvl="0" w:tplc="484CDB7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1C91"/>
    <w:multiLevelType w:val="hybridMultilevel"/>
    <w:tmpl w:val="378C88F6"/>
    <w:lvl w:ilvl="0" w:tplc="1692467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7777C8"/>
    <w:multiLevelType w:val="hybridMultilevel"/>
    <w:tmpl w:val="0016BC30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26CA"/>
    <w:multiLevelType w:val="hybridMultilevel"/>
    <w:tmpl w:val="60C8626E"/>
    <w:lvl w:ilvl="0" w:tplc="0E8A498E">
      <w:start w:val="1"/>
      <w:numFmt w:val="decimal"/>
      <w:lvlText w:val="%1."/>
      <w:lvlJc w:val="left"/>
      <w:pPr>
        <w:ind w:left="3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6" w:hanging="360"/>
      </w:pPr>
    </w:lvl>
    <w:lvl w:ilvl="2" w:tplc="0419001B" w:tentative="1">
      <w:start w:val="1"/>
      <w:numFmt w:val="lowerRoman"/>
      <w:lvlText w:val="%3."/>
      <w:lvlJc w:val="right"/>
      <w:pPr>
        <w:ind w:left="4536" w:hanging="180"/>
      </w:pPr>
    </w:lvl>
    <w:lvl w:ilvl="3" w:tplc="0419000F" w:tentative="1">
      <w:start w:val="1"/>
      <w:numFmt w:val="decimal"/>
      <w:lvlText w:val="%4."/>
      <w:lvlJc w:val="left"/>
      <w:pPr>
        <w:ind w:left="5256" w:hanging="360"/>
      </w:pPr>
    </w:lvl>
    <w:lvl w:ilvl="4" w:tplc="04190019" w:tentative="1">
      <w:start w:val="1"/>
      <w:numFmt w:val="lowerLetter"/>
      <w:lvlText w:val="%5."/>
      <w:lvlJc w:val="left"/>
      <w:pPr>
        <w:ind w:left="5976" w:hanging="360"/>
      </w:pPr>
    </w:lvl>
    <w:lvl w:ilvl="5" w:tplc="0419001B" w:tentative="1">
      <w:start w:val="1"/>
      <w:numFmt w:val="lowerRoman"/>
      <w:lvlText w:val="%6."/>
      <w:lvlJc w:val="right"/>
      <w:pPr>
        <w:ind w:left="6696" w:hanging="180"/>
      </w:pPr>
    </w:lvl>
    <w:lvl w:ilvl="6" w:tplc="0419000F" w:tentative="1">
      <w:start w:val="1"/>
      <w:numFmt w:val="decimal"/>
      <w:lvlText w:val="%7."/>
      <w:lvlJc w:val="left"/>
      <w:pPr>
        <w:ind w:left="7416" w:hanging="360"/>
      </w:pPr>
    </w:lvl>
    <w:lvl w:ilvl="7" w:tplc="04190019" w:tentative="1">
      <w:start w:val="1"/>
      <w:numFmt w:val="lowerLetter"/>
      <w:lvlText w:val="%8."/>
      <w:lvlJc w:val="left"/>
      <w:pPr>
        <w:ind w:left="8136" w:hanging="360"/>
      </w:pPr>
    </w:lvl>
    <w:lvl w:ilvl="8" w:tplc="041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5">
    <w:nsid w:val="347B0E93"/>
    <w:multiLevelType w:val="hybridMultilevel"/>
    <w:tmpl w:val="A63862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EB2310"/>
    <w:multiLevelType w:val="hybridMultilevel"/>
    <w:tmpl w:val="CF3A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B576E"/>
    <w:multiLevelType w:val="hybridMultilevel"/>
    <w:tmpl w:val="B350A750"/>
    <w:lvl w:ilvl="0" w:tplc="169246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F76227B"/>
    <w:multiLevelType w:val="hybridMultilevel"/>
    <w:tmpl w:val="0026F6C4"/>
    <w:lvl w:ilvl="0" w:tplc="16924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F1903"/>
    <w:multiLevelType w:val="hybridMultilevel"/>
    <w:tmpl w:val="821CF1EC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761F1"/>
    <w:multiLevelType w:val="hybridMultilevel"/>
    <w:tmpl w:val="2690D8E8"/>
    <w:lvl w:ilvl="0" w:tplc="16924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F0E51"/>
    <w:multiLevelType w:val="hybridMultilevel"/>
    <w:tmpl w:val="D7F69CC6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13210"/>
    <w:multiLevelType w:val="hybridMultilevel"/>
    <w:tmpl w:val="81EE30A0"/>
    <w:lvl w:ilvl="0" w:tplc="16924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E9A"/>
    <w:multiLevelType w:val="hybridMultilevel"/>
    <w:tmpl w:val="107E0FF0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77DE4"/>
    <w:multiLevelType w:val="multilevel"/>
    <w:tmpl w:val="E2FEB4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15">
    <w:nsid w:val="7A113032"/>
    <w:multiLevelType w:val="hybridMultilevel"/>
    <w:tmpl w:val="5D9A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56AC8"/>
    <w:multiLevelType w:val="hybridMultilevel"/>
    <w:tmpl w:val="4F980CF0"/>
    <w:lvl w:ilvl="0" w:tplc="6E38C23E">
      <w:start w:val="1"/>
      <w:numFmt w:val="upperRoman"/>
      <w:lvlText w:val="%1."/>
      <w:lvlJc w:val="left"/>
      <w:pPr>
        <w:ind w:left="34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6" w:hanging="360"/>
      </w:pPr>
    </w:lvl>
    <w:lvl w:ilvl="2" w:tplc="0419001B" w:tentative="1">
      <w:start w:val="1"/>
      <w:numFmt w:val="lowerRoman"/>
      <w:lvlText w:val="%3."/>
      <w:lvlJc w:val="right"/>
      <w:pPr>
        <w:ind w:left="4536" w:hanging="180"/>
      </w:pPr>
    </w:lvl>
    <w:lvl w:ilvl="3" w:tplc="0419000F" w:tentative="1">
      <w:start w:val="1"/>
      <w:numFmt w:val="decimal"/>
      <w:lvlText w:val="%4."/>
      <w:lvlJc w:val="left"/>
      <w:pPr>
        <w:ind w:left="5256" w:hanging="360"/>
      </w:pPr>
    </w:lvl>
    <w:lvl w:ilvl="4" w:tplc="04190019" w:tentative="1">
      <w:start w:val="1"/>
      <w:numFmt w:val="lowerLetter"/>
      <w:lvlText w:val="%5."/>
      <w:lvlJc w:val="left"/>
      <w:pPr>
        <w:ind w:left="5976" w:hanging="360"/>
      </w:pPr>
    </w:lvl>
    <w:lvl w:ilvl="5" w:tplc="0419001B" w:tentative="1">
      <w:start w:val="1"/>
      <w:numFmt w:val="lowerRoman"/>
      <w:lvlText w:val="%6."/>
      <w:lvlJc w:val="right"/>
      <w:pPr>
        <w:ind w:left="6696" w:hanging="180"/>
      </w:pPr>
    </w:lvl>
    <w:lvl w:ilvl="6" w:tplc="0419000F" w:tentative="1">
      <w:start w:val="1"/>
      <w:numFmt w:val="decimal"/>
      <w:lvlText w:val="%7."/>
      <w:lvlJc w:val="left"/>
      <w:pPr>
        <w:ind w:left="7416" w:hanging="360"/>
      </w:pPr>
    </w:lvl>
    <w:lvl w:ilvl="7" w:tplc="04190019" w:tentative="1">
      <w:start w:val="1"/>
      <w:numFmt w:val="lowerLetter"/>
      <w:lvlText w:val="%8."/>
      <w:lvlJc w:val="left"/>
      <w:pPr>
        <w:ind w:left="8136" w:hanging="360"/>
      </w:pPr>
    </w:lvl>
    <w:lvl w:ilvl="8" w:tplc="0419001B" w:tentative="1">
      <w:start w:val="1"/>
      <w:numFmt w:val="lowerRoman"/>
      <w:lvlText w:val="%9."/>
      <w:lvlJc w:val="right"/>
      <w:pPr>
        <w:ind w:left="8856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5"/>
  </w:num>
  <w:num w:numId="12">
    <w:abstractNumId w:val="6"/>
  </w:num>
  <w:num w:numId="13">
    <w:abstractNumId w:val="16"/>
  </w:num>
  <w:num w:numId="14">
    <w:abstractNumId w:val="0"/>
  </w:num>
  <w:num w:numId="15">
    <w:abstractNumId w:val="1"/>
  </w:num>
  <w:num w:numId="16">
    <w:abstractNumId w:val="7"/>
  </w:num>
  <w:num w:numId="17">
    <w:abstractNumId w:val="12"/>
  </w:num>
  <w:num w:numId="18">
    <w:abstractNumId w:val="10"/>
  </w:num>
  <w:num w:numId="19">
    <w:abstractNumId w:val="8"/>
  </w:num>
  <w:num w:numId="20">
    <w:abstractNumId w:val="14"/>
  </w:num>
  <w:num w:numId="2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2E7"/>
    <w:rsid w:val="00010F94"/>
    <w:rsid w:val="0002173E"/>
    <w:rsid w:val="00025E42"/>
    <w:rsid w:val="000333E7"/>
    <w:rsid w:val="000406AE"/>
    <w:rsid w:val="000C2AD0"/>
    <w:rsid w:val="000F6E9D"/>
    <w:rsid w:val="0010421A"/>
    <w:rsid w:val="00130C7F"/>
    <w:rsid w:val="001512A0"/>
    <w:rsid w:val="00155AC9"/>
    <w:rsid w:val="00195C94"/>
    <w:rsid w:val="001B15F3"/>
    <w:rsid w:val="001D57B6"/>
    <w:rsid w:val="00211614"/>
    <w:rsid w:val="00220501"/>
    <w:rsid w:val="00224AF0"/>
    <w:rsid w:val="00257B78"/>
    <w:rsid w:val="00276054"/>
    <w:rsid w:val="002912B8"/>
    <w:rsid w:val="002B236A"/>
    <w:rsid w:val="002C07B7"/>
    <w:rsid w:val="002E12F5"/>
    <w:rsid w:val="003217EF"/>
    <w:rsid w:val="0032732C"/>
    <w:rsid w:val="0033406B"/>
    <w:rsid w:val="003420AE"/>
    <w:rsid w:val="003551E0"/>
    <w:rsid w:val="0036598E"/>
    <w:rsid w:val="003D71CA"/>
    <w:rsid w:val="00424015"/>
    <w:rsid w:val="0045528E"/>
    <w:rsid w:val="00455AED"/>
    <w:rsid w:val="0046522C"/>
    <w:rsid w:val="004941B3"/>
    <w:rsid w:val="0049611C"/>
    <w:rsid w:val="004B5653"/>
    <w:rsid w:val="004C30EA"/>
    <w:rsid w:val="00511CD4"/>
    <w:rsid w:val="00570176"/>
    <w:rsid w:val="005A7BD7"/>
    <w:rsid w:val="005E755D"/>
    <w:rsid w:val="005F23D3"/>
    <w:rsid w:val="00606E83"/>
    <w:rsid w:val="00623506"/>
    <w:rsid w:val="00625AE1"/>
    <w:rsid w:val="00646CCD"/>
    <w:rsid w:val="00681941"/>
    <w:rsid w:val="00692C4D"/>
    <w:rsid w:val="006A5207"/>
    <w:rsid w:val="006C2481"/>
    <w:rsid w:val="006E5F1E"/>
    <w:rsid w:val="006F3D6E"/>
    <w:rsid w:val="007400DA"/>
    <w:rsid w:val="00750DB1"/>
    <w:rsid w:val="00756857"/>
    <w:rsid w:val="007764DA"/>
    <w:rsid w:val="007B4FFA"/>
    <w:rsid w:val="00842CD5"/>
    <w:rsid w:val="00854D44"/>
    <w:rsid w:val="00863FFA"/>
    <w:rsid w:val="008736C3"/>
    <w:rsid w:val="008854DA"/>
    <w:rsid w:val="008E4D63"/>
    <w:rsid w:val="00904A41"/>
    <w:rsid w:val="009203A2"/>
    <w:rsid w:val="00936483"/>
    <w:rsid w:val="00965928"/>
    <w:rsid w:val="009A58C6"/>
    <w:rsid w:val="009A676B"/>
    <w:rsid w:val="009A7907"/>
    <w:rsid w:val="00A01C27"/>
    <w:rsid w:val="00A05DF0"/>
    <w:rsid w:val="00A266E5"/>
    <w:rsid w:val="00A52BDF"/>
    <w:rsid w:val="00AD6639"/>
    <w:rsid w:val="00B16FD8"/>
    <w:rsid w:val="00BA505D"/>
    <w:rsid w:val="00BA6DBF"/>
    <w:rsid w:val="00BD4078"/>
    <w:rsid w:val="00BE507B"/>
    <w:rsid w:val="00C07B3A"/>
    <w:rsid w:val="00C4472D"/>
    <w:rsid w:val="00C65A89"/>
    <w:rsid w:val="00C7597F"/>
    <w:rsid w:val="00C96C55"/>
    <w:rsid w:val="00CD0029"/>
    <w:rsid w:val="00CF5747"/>
    <w:rsid w:val="00D1129B"/>
    <w:rsid w:val="00D267BE"/>
    <w:rsid w:val="00D6232D"/>
    <w:rsid w:val="00D77830"/>
    <w:rsid w:val="00D97B9E"/>
    <w:rsid w:val="00E261DC"/>
    <w:rsid w:val="00EB2BB6"/>
    <w:rsid w:val="00F1639A"/>
    <w:rsid w:val="00F312E7"/>
    <w:rsid w:val="00F45BF7"/>
    <w:rsid w:val="00F71BF0"/>
    <w:rsid w:val="00F82DC0"/>
    <w:rsid w:val="00F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29"/>
  </w:style>
  <w:style w:type="paragraph" w:styleId="4">
    <w:name w:val="heading 4"/>
    <w:basedOn w:val="a"/>
    <w:next w:val="a"/>
    <w:link w:val="40"/>
    <w:uiPriority w:val="9"/>
    <w:unhideWhenUsed/>
    <w:qFormat/>
    <w:rsid w:val="007B4F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EA"/>
    <w:pPr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4F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13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User</cp:lastModifiedBy>
  <cp:revision>25</cp:revision>
  <cp:lastPrinted>2022-05-05T04:02:00Z</cp:lastPrinted>
  <dcterms:created xsi:type="dcterms:W3CDTF">2022-04-27T05:59:00Z</dcterms:created>
  <dcterms:modified xsi:type="dcterms:W3CDTF">2022-06-28T09:07:00Z</dcterms:modified>
</cp:coreProperties>
</file>