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7F" w:rsidRPr="00B567A6" w:rsidRDefault="00CE7C7F" w:rsidP="00CE7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A6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конкурса </w:t>
      </w:r>
      <w:r w:rsidRPr="007E0C14">
        <w:rPr>
          <w:rFonts w:ascii="Times New Roman" w:hAnsi="Times New Roman" w:cs="Times New Roman"/>
          <w:b/>
          <w:sz w:val="28"/>
          <w:szCs w:val="28"/>
        </w:rPr>
        <w:t>методических разработок по вопросам реализации ФГОС</w:t>
      </w:r>
      <w:r>
        <w:rPr>
          <w:rFonts w:ascii="Times New Roman" w:hAnsi="Times New Roman"/>
        </w:rPr>
        <w:t xml:space="preserve"> </w:t>
      </w:r>
      <w:r w:rsidRPr="00B567A6">
        <w:rPr>
          <w:rFonts w:ascii="Times New Roman" w:hAnsi="Times New Roman" w:cs="Times New Roman"/>
          <w:b/>
          <w:sz w:val="28"/>
          <w:szCs w:val="28"/>
        </w:rPr>
        <w:t>«Я реализую ФГОС»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CE7C7F" w:rsidRDefault="00CE7C7F" w:rsidP="00CE7C7F">
      <w:pPr>
        <w:pStyle w:val="c22"/>
        <w:shd w:val="clear" w:color="auto" w:fill="FFFFFF"/>
        <w:spacing w:before="0" w:beforeAutospacing="0" w:after="0" w:afterAutospacing="0"/>
        <w:ind w:firstLine="3294"/>
        <w:rPr>
          <w:rStyle w:val="c31"/>
          <w:b/>
          <w:bCs/>
          <w:i/>
          <w:iCs/>
          <w:color w:val="000000"/>
        </w:rPr>
      </w:pPr>
    </w:p>
    <w:p w:rsidR="00CE7C7F" w:rsidRDefault="00CE7C7F" w:rsidP="00CE7C7F">
      <w:pPr>
        <w:pStyle w:val="c22"/>
        <w:shd w:val="clear" w:color="auto" w:fill="FFFFFF"/>
        <w:spacing w:before="0" w:beforeAutospacing="0" w:after="0" w:afterAutospacing="0"/>
        <w:ind w:firstLine="3294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b/>
          <w:bCs/>
          <w:i/>
          <w:iCs/>
          <w:color w:val="000000"/>
        </w:rPr>
        <w:t>Живем в эпоху нано - технологий,</w:t>
      </w:r>
    </w:p>
    <w:p w:rsidR="00CE7C7F" w:rsidRDefault="00CE7C7F" w:rsidP="00CE7C7F">
      <w:pPr>
        <w:pStyle w:val="c22"/>
        <w:shd w:val="clear" w:color="auto" w:fill="FFFFFF"/>
        <w:spacing w:before="0" w:beforeAutospacing="0" w:after="0" w:afterAutospacing="0"/>
        <w:ind w:firstLine="3294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b/>
          <w:bCs/>
          <w:i/>
          <w:iCs/>
          <w:color w:val="000000"/>
        </w:rPr>
        <w:t>И каждый год дает нам новый старт,</w:t>
      </w:r>
    </w:p>
    <w:p w:rsidR="00CE7C7F" w:rsidRDefault="00CE7C7F" w:rsidP="00CE7C7F">
      <w:pPr>
        <w:pStyle w:val="c22"/>
        <w:shd w:val="clear" w:color="auto" w:fill="FFFFFF"/>
        <w:spacing w:before="0" w:beforeAutospacing="0" w:after="0" w:afterAutospacing="0"/>
        <w:ind w:firstLine="3294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b/>
          <w:bCs/>
          <w:i/>
          <w:iCs/>
          <w:color w:val="000000"/>
        </w:rPr>
        <w:t>То освоение журналов электронных,</w:t>
      </w:r>
    </w:p>
    <w:p w:rsidR="00CE7C7F" w:rsidRDefault="00CE7C7F" w:rsidP="00CE7C7F">
      <w:pPr>
        <w:pStyle w:val="c22"/>
        <w:shd w:val="clear" w:color="auto" w:fill="FFFFFF"/>
        <w:spacing w:before="0" w:beforeAutospacing="0" w:after="0" w:afterAutospacing="0"/>
        <w:ind w:firstLine="3294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b/>
          <w:bCs/>
          <w:i/>
          <w:iCs/>
          <w:color w:val="000000"/>
        </w:rPr>
        <w:t>А ныне новый наш образовательный стандарт.</w:t>
      </w:r>
    </w:p>
    <w:p w:rsidR="00CE7C7F" w:rsidRDefault="00CE7C7F" w:rsidP="00CE7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C7F" w:rsidRPr="00746A2F" w:rsidRDefault="00CE7C7F" w:rsidP="006526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2016-2017 учебном году </w:t>
      </w:r>
      <w:r w:rsidR="00A43D59">
        <w:rPr>
          <w:rFonts w:ascii="Times New Roman" w:hAnsi="Times New Roman"/>
          <w:sz w:val="26"/>
          <w:szCs w:val="26"/>
        </w:rPr>
        <w:t xml:space="preserve">по итогам </w:t>
      </w:r>
      <w:r>
        <w:rPr>
          <w:rFonts w:ascii="Times New Roman" w:hAnsi="Times New Roman"/>
          <w:sz w:val="26"/>
          <w:szCs w:val="26"/>
        </w:rPr>
        <w:t>второ</w:t>
      </w:r>
      <w:r w:rsidR="00A43D59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муниципальн</w:t>
      </w:r>
      <w:r w:rsidR="00A43D59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конкурс</w:t>
      </w:r>
      <w:r w:rsidR="00A43D5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методических разработок по вопросам реализации ФГОС «Я реализую ФГОС»</w:t>
      </w:r>
      <w:r w:rsidR="00A43D59">
        <w:rPr>
          <w:rFonts w:ascii="Times New Roman" w:hAnsi="Times New Roman" w:cs="Times New Roman"/>
          <w:sz w:val="26"/>
          <w:szCs w:val="26"/>
        </w:rPr>
        <w:t xml:space="preserve"> было принято решение </w:t>
      </w:r>
      <w:r>
        <w:rPr>
          <w:rFonts w:ascii="Times New Roman" w:hAnsi="Times New Roman" w:cs="Times New Roman"/>
          <w:sz w:val="26"/>
          <w:szCs w:val="26"/>
        </w:rPr>
        <w:t xml:space="preserve"> продолжить его проведение в 2018-2019 учебном году (раз в два года).</w:t>
      </w:r>
      <w:r w:rsidR="00A43D59">
        <w:rPr>
          <w:rFonts w:ascii="Times New Roman" w:hAnsi="Times New Roman" w:cs="Times New Roman"/>
          <w:sz w:val="26"/>
          <w:szCs w:val="26"/>
        </w:rPr>
        <w:t xml:space="preserve"> Продиктовано это было, в первую очередь, необходимостью накопления и осмысления опыта педагогами, </w:t>
      </w:r>
      <w:r w:rsidR="006526AB">
        <w:rPr>
          <w:rFonts w:ascii="Times New Roman" w:hAnsi="Times New Roman" w:cs="Times New Roman"/>
          <w:sz w:val="26"/>
          <w:szCs w:val="26"/>
        </w:rPr>
        <w:t xml:space="preserve">их стремлением к повышению своей компетентности и саморазвитию. </w:t>
      </w:r>
      <w:r w:rsidRPr="00746A2F">
        <w:rPr>
          <w:rFonts w:ascii="Times New Roman" w:hAnsi="Times New Roman" w:cs="Times New Roman"/>
          <w:sz w:val="26"/>
          <w:szCs w:val="26"/>
        </w:rPr>
        <w:t xml:space="preserve">Поэтому в текущем учебном году было запланировано проведение очередного муниципального конкурса методических разработок по вопросам реализации ФГОС «Я реализую ФГОС». </w:t>
      </w:r>
    </w:p>
    <w:p w:rsidR="00CE7C7F" w:rsidRPr="008760E1" w:rsidRDefault="00CE7C7F" w:rsidP="00CE7C7F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60E1">
        <w:rPr>
          <w:sz w:val="26"/>
          <w:szCs w:val="26"/>
        </w:rPr>
        <w:tab/>
      </w:r>
      <w:r w:rsidRPr="008760E1">
        <w:rPr>
          <w:sz w:val="26"/>
          <w:szCs w:val="26"/>
        </w:rPr>
        <w:tab/>
      </w:r>
      <w:r w:rsidRPr="00746A2F">
        <w:rPr>
          <w:rFonts w:ascii="Times New Roman" w:hAnsi="Times New Roman"/>
          <w:sz w:val="26"/>
          <w:szCs w:val="26"/>
        </w:rPr>
        <w:t>Позволю себе напомнить, чт</w:t>
      </w:r>
      <w:r>
        <w:rPr>
          <w:sz w:val="26"/>
          <w:szCs w:val="26"/>
        </w:rPr>
        <w:t xml:space="preserve">о </w:t>
      </w:r>
      <w:r w:rsidRPr="008760E1">
        <w:rPr>
          <w:rFonts w:ascii="Times New Roman" w:hAnsi="Times New Roman"/>
          <w:sz w:val="26"/>
          <w:szCs w:val="26"/>
        </w:rPr>
        <w:t>Конкурс направлен на развитие и совершенствование профессионального мастерства педагогов, обновление  научно-методического  обеспечения  образовательного  процесса  с  учетом требований ФГОС.</w:t>
      </w:r>
    </w:p>
    <w:p w:rsidR="006526AB" w:rsidRDefault="00CE7C7F" w:rsidP="006526AB">
      <w:pPr>
        <w:tabs>
          <w:tab w:val="left" w:pos="679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60E1">
        <w:rPr>
          <w:rFonts w:ascii="Times New Roman" w:hAnsi="Times New Roman"/>
          <w:sz w:val="26"/>
          <w:szCs w:val="26"/>
        </w:rPr>
        <w:t xml:space="preserve">          В соответствии с Положением конкурс проходил в три этапа</w:t>
      </w:r>
      <w:r w:rsidR="006526AB">
        <w:rPr>
          <w:rFonts w:ascii="Times New Roman" w:hAnsi="Times New Roman"/>
          <w:sz w:val="26"/>
          <w:szCs w:val="26"/>
        </w:rPr>
        <w:t xml:space="preserve">: </w:t>
      </w:r>
    </w:p>
    <w:p w:rsidR="006526AB" w:rsidRPr="006526AB" w:rsidRDefault="006526AB" w:rsidP="006526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526AB">
        <w:rPr>
          <w:rFonts w:ascii="Times New Roman" w:hAnsi="Times New Roman"/>
          <w:sz w:val="26"/>
          <w:szCs w:val="26"/>
        </w:rPr>
        <w:t xml:space="preserve">I этап – подготовка материалов;  подача заявок на участие в конкурсе и конкурсных материалов; </w:t>
      </w:r>
    </w:p>
    <w:p w:rsidR="00CE7C7F" w:rsidRDefault="006526AB" w:rsidP="006526A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526AB">
        <w:rPr>
          <w:rFonts w:ascii="Times New Roman" w:hAnsi="Times New Roman"/>
          <w:sz w:val="26"/>
          <w:szCs w:val="26"/>
        </w:rPr>
        <w:t>II этап – экспертиза конкурсных материалов;</w:t>
      </w:r>
      <w:r w:rsidRPr="006526AB">
        <w:rPr>
          <w:rFonts w:ascii="Times New Roman" w:hAnsi="Times New Roman"/>
          <w:sz w:val="26"/>
          <w:szCs w:val="26"/>
        </w:rPr>
        <w:br/>
        <w:t xml:space="preserve">III этап – подведение итогов Конкурса, награждение победителей на </w:t>
      </w:r>
      <w:r w:rsidR="00CE7C7F" w:rsidRPr="008760E1">
        <w:rPr>
          <w:rFonts w:ascii="Times New Roman" w:hAnsi="Times New Roman"/>
          <w:sz w:val="26"/>
          <w:szCs w:val="26"/>
        </w:rPr>
        <w:t>Кругл</w:t>
      </w:r>
      <w:r>
        <w:rPr>
          <w:rFonts w:ascii="Times New Roman" w:hAnsi="Times New Roman"/>
          <w:sz w:val="26"/>
          <w:szCs w:val="26"/>
        </w:rPr>
        <w:t>ом</w:t>
      </w:r>
      <w:r w:rsidR="00CE7C7F" w:rsidRPr="008760E1">
        <w:rPr>
          <w:rFonts w:ascii="Times New Roman" w:hAnsi="Times New Roman"/>
          <w:sz w:val="26"/>
          <w:szCs w:val="26"/>
        </w:rPr>
        <w:t xml:space="preserve"> стол</w:t>
      </w:r>
      <w:r>
        <w:rPr>
          <w:rFonts w:ascii="Times New Roman" w:hAnsi="Times New Roman"/>
          <w:sz w:val="26"/>
          <w:szCs w:val="26"/>
        </w:rPr>
        <w:t>е</w:t>
      </w:r>
      <w:r w:rsidR="00CE7C7F" w:rsidRPr="008760E1">
        <w:rPr>
          <w:rFonts w:ascii="Times New Roman" w:hAnsi="Times New Roman"/>
          <w:sz w:val="26"/>
          <w:szCs w:val="26"/>
        </w:rPr>
        <w:t xml:space="preserve"> по подведению итогов Конкурса. </w:t>
      </w:r>
    </w:p>
    <w:p w:rsidR="006526AB" w:rsidRPr="00962DB4" w:rsidRDefault="006526AB" w:rsidP="006526A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62DB4">
        <w:rPr>
          <w:rFonts w:ascii="Times New Roman" w:hAnsi="Times New Roman"/>
          <w:sz w:val="26"/>
          <w:szCs w:val="26"/>
          <w:shd w:val="clear" w:color="auto" w:fill="FFFFFF"/>
        </w:rPr>
        <w:t>Каждый участник Конкурса представил авторскую методическую разработку (в зависимости от номинации), нацеленную на реализацию ФГОС в школьной образовательной практике.</w:t>
      </w:r>
    </w:p>
    <w:p w:rsidR="00E5401E" w:rsidRDefault="00E5401E" w:rsidP="00E540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1377C">
        <w:rPr>
          <w:rFonts w:ascii="Times New Roman" w:hAnsi="Times New Roman" w:cs="Times New Roman"/>
          <w:sz w:val="26"/>
          <w:szCs w:val="26"/>
        </w:rPr>
        <w:t>Как показывает статистика конкурса в 2019 году, наиболее востребованной стала номинация  «</w:t>
      </w:r>
      <w:r w:rsidR="0011377C" w:rsidRPr="00962DB4">
        <w:rPr>
          <w:rFonts w:ascii="Times New Roman" w:hAnsi="Times New Roman"/>
          <w:sz w:val="26"/>
          <w:szCs w:val="26"/>
        </w:rPr>
        <w:t>Разработка урока по ФГОС для детей с ОВЗ</w:t>
      </w:r>
      <w:r w:rsidR="0011377C">
        <w:rPr>
          <w:rFonts w:ascii="Times New Roman" w:hAnsi="Times New Roman" w:cs="Times New Roman"/>
          <w:sz w:val="26"/>
          <w:szCs w:val="26"/>
        </w:rPr>
        <w:t>», увеличилось по сравнению с предыдущим конкурсом число участников номинации «</w:t>
      </w:r>
      <w:r w:rsidR="0011377C" w:rsidRPr="00962DB4">
        <w:rPr>
          <w:rFonts w:ascii="Times New Roman" w:hAnsi="Times New Roman"/>
          <w:sz w:val="26"/>
          <w:szCs w:val="26"/>
        </w:rPr>
        <w:t>Разработка занятия по внеурочной деятельности (в том числе для детей с ОВЗ)</w:t>
      </w:r>
      <w:r w:rsidR="0011377C">
        <w:rPr>
          <w:rFonts w:ascii="Times New Roman" w:hAnsi="Times New Roman" w:cs="Times New Roman"/>
          <w:sz w:val="26"/>
          <w:szCs w:val="26"/>
        </w:rPr>
        <w:t>». Проблемными направлениями остаются  номинации «</w:t>
      </w:r>
      <w:r w:rsidR="0011377C" w:rsidRPr="00962DB4">
        <w:rPr>
          <w:rFonts w:ascii="Times New Roman" w:hAnsi="Times New Roman"/>
          <w:sz w:val="26"/>
          <w:szCs w:val="26"/>
        </w:rPr>
        <w:t>Методические рекомендации (в т.ч. по оцениванию образовательных результатов)</w:t>
      </w:r>
      <w:r w:rsidR="0011377C">
        <w:rPr>
          <w:rFonts w:ascii="Times New Roman" w:hAnsi="Times New Roman"/>
          <w:sz w:val="26"/>
          <w:szCs w:val="26"/>
        </w:rPr>
        <w:t xml:space="preserve">» и </w:t>
      </w:r>
      <w:r w:rsidR="0011377C" w:rsidRPr="00962DB4">
        <w:rPr>
          <w:rFonts w:ascii="Times New Roman" w:hAnsi="Times New Roman"/>
          <w:sz w:val="26"/>
          <w:szCs w:val="26"/>
        </w:rPr>
        <w:t xml:space="preserve"> </w:t>
      </w:r>
      <w:r w:rsidR="0011377C">
        <w:rPr>
          <w:rFonts w:ascii="Times New Roman" w:hAnsi="Times New Roman"/>
          <w:sz w:val="26"/>
          <w:szCs w:val="26"/>
        </w:rPr>
        <w:t>«</w:t>
      </w:r>
      <w:r w:rsidR="0011377C" w:rsidRPr="00962DB4">
        <w:rPr>
          <w:rFonts w:ascii="Times New Roman" w:hAnsi="Times New Roman"/>
          <w:sz w:val="26"/>
          <w:szCs w:val="26"/>
        </w:rPr>
        <w:t>Описание опыта реализации ФГОС в педагогической деятельности</w:t>
      </w:r>
      <w:r w:rsidR="0011377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:</w:t>
      </w:r>
      <w:r w:rsidR="00113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26AB" w:rsidRPr="00E5401E" w:rsidRDefault="006526AB" w:rsidP="00E5401E">
      <w:pPr>
        <w:pStyle w:val="a3"/>
        <w:numPr>
          <w:ilvl w:val="0"/>
          <w:numId w:val="5"/>
        </w:numPr>
        <w:tabs>
          <w:tab w:val="left" w:pos="6798"/>
        </w:tabs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5401E">
        <w:rPr>
          <w:rFonts w:ascii="Times New Roman" w:hAnsi="Times New Roman"/>
          <w:sz w:val="26"/>
          <w:szCs w:val="26"/>
        </w:rPr>
        <w:t>Видеоурок</w:t>
      </w:r>
      <w:proofErr w:type="spellEnd"/>
      <w:r w:rsidRPr="00E5401E">
        <w:rPr>
          <w:rFonts w:ascii="Times New Roman" w:hAnsi="Times New Roman"/>
          <w:sz w:val="26"/>
          <w:szCs w:val="26"/>
        </w:rPr>
        <w:t xml:space="preserve"> (с обязательным пояснением перед уроком) – 1 разработка;</w:t>
      </w:r>
    </w:p>
    <w:p w:rsidR="006526AB" w:rsidRPr="00962DB4" w:rsidRDefault="006526AB" w:rsidP="006526A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62DB4">
        <w:rPr>
          <w:rFonts w:ascii="Times New Roman" w:hAnsi="Times New Roman"/>
          <w:sz w:val="26"/>
          <w:szCs w:val="26"/>
        </w:rPr>
        <w:t xml:space="preserve">Разработка урока НОО </w:t>
      </w:r>
      <w:r>
        <w:rPr>
          <w:rFonts w:ascii="Times New Roman" w:hAnsi="Times New Roman"/>
          <w:sz w:val="26"/>
          <w:szCs w:val="26"/>
        </w:rPr>
        <w:t>–</w:t>
      </w:r>
      <w:r w:rsidRPr="00962DB4">
        <w:rPr>
          <w:rFonts w:ascii="Times New Roman" w:hAnsi="Times New Roman"/>
          <w:sz w:val="26"/>
          <w:szCs w:val="26"/>
        </w:rPr>
        <w:t xml:space="preserve"> 14</w:t>
      </w:r>
      <w:r>
        <w:rPr>
          <w:rFonts w:ascii="Times New Roman" w:hAnsi="Times New Roman"/>
          <w:sz w:val="26"/>
          <w:szCs w:val="26"/>
        </w:rPr>
        <w:t xml:space="preserve"> разработок</w:t>
      </w:r>
      <w:r w:rsidRPr="00962DB4">
        <w:rPr>
          <w:rFonts w:ascii="Times New Roman" w:hAnsi="Times New Roman"/>
          <w:sz w:val="26"/>
          <w:szCs w:val="26"/>
        </w:rPr>
        <w:t>;</w:t>
      </w:r>
    </w:p>
    <w:p w:rsidR="006526AB" w:rsidRPr="00962DB4" w:rsidRDefault="006526AB" w:rsidP="006526A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62DB4">
        <w:rPr>
          <w:rFonts w:ascii="Times New Roman" w:hAnsi="Times New Roman"/>
          <w:sz w:val="26"/>
          <w:szCs w:val="26"/>
        </w:rPr>
        <w:t>Разработка урок</w:t>
      </w:r>
      <w:proofErr w:type="gramStart"/>
      <w:r w:rsidRPr="00962DB4">
        <w:rPr>
          <w:rFonts w:ascii="Times New Roman" w:hAnsi="Times New Roman"/>
          <w:sz w:val="26"/>
          <w:szCs w:val="26"/>
        </w:rPr>
        <w:t>а ООО</w:t>
      </w:r>
      <w:proofErr w:type="gramEnd"/>
      <w:r w:rsidRPr="00962D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962DB4">
        <w:rPr>
          <w:rFonts w:ascii="Times New Roman" w:hAnsi="Times New Roman"/>
          <w:sz w:val="26"/>
          <w:szCs w:val="26"/>
        </w:rPr>
        <w:t xml:space="preserve"> 13</w:t>
      </w:r>
      <w:r>
        <w:rPr>
          <w:rFonts w:ascii="Times New Roman" w:hAnsi="Times New Roman"/>
          <w:sz w:val="26"/>
          <w:szCs w:val="26"/>
        </w:rPr>
        <w:t xml:space="preserve"> разработок</w:t>
      </w:r>
      <w:r w:rsidRPr="00962DB4">
        <w:rPr>
          <w:rFonts w:ascii="Times New Roman" w:hAnsi="Times New Roman"/>
          <w:sz w:val="26"/>
          <w:szCs w:val="26"/>
        </w:rPr>
        <w:t>;</w:t>
      </w:r>
    </w:p>
    <w:p w:rsidR="006526AB" w:rsidRPr="00962DB4" w:rsidRDefault="006526AB" w:rsidP="006526A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62DB4">
        <w:rPr>
          <w:rFonts w:ascii="Times New Roman" w:hAnsi="Times New Roman"/>
          <w:sz w:val="26"/>
          <w:szCs w:val="26"/>
        </w:rPr>
        <w:t xml:space="preserve">Разработка урока по ФГОС для детей с ОВЗ </w:t>
      </w:r>
      <w:r>
        <w:rPr>
          <w:rFonts w:ascii="Times New Roman" w:hAnsi="Times New Roman"/>
          <w:sz w:val="26"/>
          <w:szCs w:val="26"/>
        </w:rPr>
        <w:t>–</w:t>
      </w:r>
      <w:r w:rsidRPr="00962DB4">
        <w:rPr>
          <w:rFonts w:ascii="Times New Roman" w:hAnsi="Times New Roman"/>
          <w:sz w:val="26"/>
          <w:szCs w:val="26"/>
        </w:rPr>
        <w:t xml:space="preserve"> 22</w:t>
      </w:r>
      <w:r>
        <w:rPr>
          <w:rFonts w:ascii="Times New Roman" w:hAnsi="Times New Roman"/>
          <w:sz w:val="26"/>
          <w:szCs w:val="26"/>
        </w:rPr>
        <w:t xml:space="preserve"> разработки</w:t>
      </w:r>
      <w:r w:rsidRPr="00962DB4">
        <w:rPr>
          <w:rFonts w:ascii="Times New Roman" w:hAnsi="Times New Roman"/>
          <w:sz w:val="26"/>
          <w:szCs w:val="26"/>
        </w:rPr>
        <w:t>;</w:t>
      </w:r>
    </w:p>
    <w:p w:rsidR="006526AB" w:rsidRPr="00962DB4" w:rsidRDefault="006526AB" w:rsidP="006526A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62DB4">
        <w:rPr>
          <w:rFonts w:ascii="Times New Roman" w:hAnsi="Times New Roman"/>
          <w:sz w:val="26"/>
          <w:szCs w:val="26"/>
        </w:rPr>
        <w:t>Разработка занятия по внеурочной деятельности (в том числе для детей с ОВЗ) - 7</w:t>
      </w:r>
      <w:r w:rsidRPr="007E0C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разработок</w:t>
      </w:r>
      <w:r w:rsidRPr="00962DB4">
        <w:rPr>
          <w:rFonts w:ascii="Times New Roman" w:hAnsi="Times New Roman"/>
          <w:sz w:val="26"/>
          <w:szCs w:val="26"/>
        </w:rPr>
        <w:t>;</w:t>
      </w:r>
    </w:p>
    <w:p w:rsidR="006526AB" w:rsidRPr="00962DB4" w:rsidRDefault="006526AB" w:rsidP="006526A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62DB4">
        <w:rPr>
          <w:rFonts w:ascii="Times New Roman" w:hAnsi="Times New Roman"/>
          <w:sz w:val="26"/>
          <w:szCs w:val="26"/>
        </w:rPr>
        <w:t>Методические рекомендации (в т.ч. по оцениванию образовательных результатов) - 1</w:t>
      </w:r>
      <w:r w:rsidRPr="007E0C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разработка</w:t>
      </w:r>
      <w:r w:rsidRPr="00962DB4">
        <w:rPr>
          <w:rFonts w:ascii="Times New Roman" w:hAnsi="Times New Roman"/>
          <w:sz w:val="26"/>
          <w:szCs w:val="26"/>
        </w:rPr>
        <w:t>;</w:t>
      </w:r>
    </w:p>
    <w:p w:rsidR="006526AB" w:rsidRPr="00962DB4" w:rsidRDefault="006526AB" w:rsidP="006526A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62DB4">
        <w:rPr>
          <w:rFonts w:ascii="Times New Roman" w:hAnsi="Times New Roman"/>
          <w:sz w:val="26"/>
          <w:szCs w:val="26"/>
        </w:rPr>
        <w:t xml:space="preserve">Описание опыта реализации ФГОС в педагогической деятельности </w:t>
      </w:r>
      <w:r>
        <w:rPr>
          <w:rFonts w:ascii="Times New Roman" w:hAnsi="Times New Roman"/>
          <w:sz w:val="26"/>
          <w:szCs w:val="26"/>
        </w:rPr>
        <w:t>–</w:t>
      </w:r>
      <w:r w:rsidRPr="00962DB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разработка</w:t>
      </w:r>
      <w:r w:rsidRPr="00962DB4">
        <w:rPr>
          <w:rFonts w:ascii="Times New Roman" w:hAnsi="Times New Roman"/>
          <w:sz w:val="26"/>
          <w:szCs w:val="26"/>
        </w:rPr>
        <w:t>.</w:t>
      </w:r>
    </w:p>
    <w:p w:rsidR="00305322" w:rsidRDefault="00305322" w:rsidP="00305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География участников Конкурса «Я реализую ФГОС» представлена достаточно широко:</w:t>
      </w:r>
    </w:p>
    <w:p w:rsidR="002731A4" w:rsidRPr="00305322" w:rsidRDefault="002731A4" w:rsidP="0030532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5322">
        <w:rPr>
          <w:rFonts w:ascii="Times New Roman" w:hAnsi="Times New Roman" w:cs="Times New Roman"/>
          <w:sz w:val="26"/>
          <w:szCs w:val="26"/>
        </w:rPr>
        <w:lastRenderedPageBreak/>
        <w:t>МБОУ «СОШ №2» (7 разработок);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«СШ №3» (1 разработка);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«СОШ №4» (1 разработка);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МКОУ «ОШ №5» (20 разработок);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«Гимназия №6» (3 разработки);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«СОШ №7» (2 разработки 1 педагога);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«Гимназия №8» (3 разработки);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«СОШ №10» (1 разработка);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«СШ №12» (4 разработки);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«СОШ №13» (4 разработки);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«Гимназия №14» (2 разработки 1 педагога);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«СШ №15» им. В.Н. Рождественского (2 разработки);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«СОШ №16» (4 разработки);</w:t>
      </w:r>
    </w:p>
    <w:p w:rsidR="002731A4" w:rsidRDefault="002731A4" w:rsidP="002731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«СОШ №17» (3 разработки 1 педагога).</w:t>
      </w:r>
    </w:p>
    <w:p w:rsidR="008324D5" w:rsidRPr="008324D5" w:rsidRDefault="00F437A6" w:rsidP="00F437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5401E">
        <w:rPr>
          <w:rFonts w:ascii="Times New Roman" w:hAnsi="Times New Roman" w:cs="Times New Roman"/>
          <w:sz w:val="26"/>
          <w:szCs w:val="26"/>
        </w:rPr>
        <w:t>Что касается качественного анализа конкурсных материалов, то э</w:t>
      </w:r>
      <w:r w:rsidR="008324D5" w:rsidRPr="008324D5">
        <w:rPr>
          <w:rFonts w:ascii="Times New Roman" w:hAnsi="Times New Roman" w:cs="Times New Roman"/>
          <w:sz w:val="26"/>
          <w:szCs w:val="26"/>
        </w:rPr>
        <w:t>ксперты, оценивавшие конкурсные работы, отметили большое количество представленных разработок</w:t>
      </w:r>
      <w:r w:rsidR="008324D5">
        <w:rPr>
          <w:rFonts w:ascii="Times New Roman" w:hAnsi="Times New Roman" w:cs="Times New Roman"/>
          <w:sz w:val="26"/>
          <w:szCs w:val="26"/>
        </w:rPr>
        <w:t>,</w:t>
      </w:r>
      <w:r w:rsidR="008324D5" w:rsidRPr="008324D5">
        <w:rPr>
          <w:rFonts w:ascii="Times New Roman" w:hAnsi="Times New Roman" w:cs="Times New Roman"/>
          <w:sz w:val="26"/>
          <w:szCs w:val="26"/>
        </w:rPr>
        <w:t xml:space="preserve"> разновозрастной состав участников, адекватное и умелое использование </w:t>
      </w:r>
      <w:r w:rsidR="00E5401E">
        <w:rPr>
          <w:rFonts w:ascii="Times New Roman" w:hAnsi="Times New Roman" w:cs="Times New Roman"/>
          <w:sz w:val="26"/>
          <w:szCs w:val="26"/>
        </w:rPr>
        <w:t xml:space="preserve">педагогических </w:t>
      </w:r>
      <w:r w:rsidR="008324D5" w:rsidRPr="008324D5">
        <w:rPr>
          <w:rFonts w:ascii="Times New Roman" w:hAnsi="Times New Roman" w:cs="Times New Roman"/>
          <w:sz w:val="26"/>
          <w:szCs w:val="26"/>
        </w:rPr>
        <w:t xml:space="preserve">технологий, разнообразных форм и методов работы. </w:t>
      </w:r>
      <w:r w:rsidR="005A55FE">
        <w:rPr>
          <w:rFonts w:ascii="Times New Roman" w:hAnsi="Times New Roman" w:cs="Times New Roman"/>
          <w:sz w:val="26"/>
          <w:szCs w:val="26"/>
        </w:rPr>
        <w:t xml:space="preserve">Они </w:t>
      </w:r>
      <w:r>
        <w:rPr>
          <w:rFonts w:ascii="Times New Roman" w:hAnsi="Times New Roman" w:cs="Times New Roman"/>
          <w:sz w:val="26"/>
          <w:szCs w:val="26"/>
        </w:rPr>
        <w:t>указали, что во многих разработках педагогов ц</w:t>
      </w:r>
      <w:r w:rsidR="005A55FE" w:rsidRPr="005A55FE">
        <w:rPr>
          <w:rFonts w:ascii="Times New Roman" w:hAnsi="Times New Roman" w:cs="Times New Roman"/>
          <w:sz w:val="26"/>
          <w:szCs w:val="26"/>
        </w:rPr>
        <w:t>ели урока задаются с тенденцией передачи функции от учителя к ученику</w:t>
      </w:r>
      <w:r>
        <w:rPr>
          <w:rFonts w:ascii="Times New Roman" w:hAnsi="Times New Roman" w:cs="Times New Roman"/>
          <w:sz w:val="26"/>
          <w:szCs w:val="26"/>
        </w:rPr>
        <w:t>, у</w:t>
      </w:r>
      <w:r w:rsidR="005A55FE" w:rsidRPr="005A55FE">
        <w:rPr>
          <w:rFonts w:ascii="Times New Roman" w:hAnsi="Times New Roman" w:cs="Times New Roman"/>
          <w:sz w:val="26"/>
          <w:szCs w:val="26"/>
        </w:rPr>
        <w:t xml:space="preserve">читель стремится оценивать реальное продвижение каждого ученика, поощряет и </w:t>
      </w:r>
      <w:r>
        <w:rPr>
          <w:rFonts w:ascii="Times New Roman" w:hAnsi="Times New Roman" w:cs="Times New Roman"/>
          <w:sz w:val="26"/>
          <w:szCs w:val="26"/>
        </w:rPr>
        <w:t xml:space="preserve">поддерживает минимальные успехи, </w:t>
      </w:r>
      <w:r w:rsidR="005A55FE" w:rsidRPr="005A55FE">
        <w:rPr>
          <w:rFonts w:ascii="Times New Roman" w:hAnsi="Times New Roman" w:cs="Times New Roman"/>
          <w:sz w:val="26"/>
          <w:szCs w:val="26"/>
        </w:rPr>
        <w:t>специально планиру</w:t>
      </w:r>
      <w:r>
        <w:rPr>
          <w:rFonts w:ascii="Times New Roman" w:hAnsi="Times New Roman" w:cs="Times New Roman"/>
          <w:sz w:val="26"/>
          <w:szCs w:val="26"/>
        </w:rPr>
        <w:t xml:space="preserve">ет коммуникативные задачи урока, </w:t>
      </w:r>
      <w:r w:rsidR="005A55FE" w:rsidRPr="005A55FE">
        <w:rPr>
          <w:rFonts w:ascii="Times New Roman" w:hAnsi="Times New Roman" w:cs="Times New Roman"/>
          <w:sz w:val="26"/>
          <w:szCs w:val="26"/>
        </w:rPr>
        <w:t>осуществляется глубокое личностное воздействие «учитель – ученик» (через отношения, совместную деятельность и т.д.)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24D5" w:rsidRPr="008324D5" w:rsidRDefault="005A55FE" w:rsidP="008324D5">
      <w:pPr>
        <w:tabs>
          <w:tab w:val="left" w:pos="284"/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</w:t>
      </w:r>
      <w:r w:rsidR="008324D5" w:rsidRPr="008324D5">
        <w:rPr>
          <w:rFonts w:ascii="Times New Roman" w:hAnsi="Times New Roman"/>
          <w:sz w:val="26"/>
          <w:szCs w:val="26"/>
        </w:rPr>
        <w:t>ри всех плюсах и достоинствах конкурсных работ, члены экспертных комиссий определили и проблемы. Их можно объединить в следующие группы:</w:t>
      </w:r>
    </w:p>
    <w:p w:rsidR="008324D5" w:rsidRPr="008324D5" w:rsidRDefault="008324D5" w:rsidP="005A55FE">
      <w:pPr>
        <w:tabs>
          <w:tab w:val="left" w:pos="396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24D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940425" cy="2685059"/>
            <wp:effectExtent l="95250" t="19050" r="98425" b="20041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324D5" w:rsidRDefault="008324D5" w:rsidP="006526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43D59" w:rsidRDefault="00976275" w:rsidP="001D3730">
      <w:pPr>
        <w:shd w:val="clear" w:color="auto" w:fill="F7FBFA"/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эксперты оказались едины в  одном мнении: произошел по сравнению с прошлым Конкурсом рост качества конкурсных методических разработок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37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конкурсных разработок подтвердил мысль о том, что </w:t>
      </w:r>
      <w:r w:rsidR="00A43D59" w:rsidRPr="00115740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— это не что-то уникальное и новое для педагогики, в ней, как и тысячу лет назад, самым важным элементом остается учитель и его взаимодействие с учеником.</w:t>
      </w:r>
    </w:p>
    <w:p w:rsidR="00A43D59" w:rsidRPr="00115740" w:rsidRDefault="00A43D59" w:rsidP="001D3730">
      <w:pPr>
        <w:shd w:val="clear" w:color="auto" w:fill="F7FBFA"/>
        <w:spacing w:after="0" w:line="240" w:lineRule="auto"/>
        <w:ind w:left="34" w:right="34" w:firstLine="6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7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Жалобы, касающиеся самого стандарта, заключаются в том, что нет методической базы, готовых программ и примера, которому нужно следовать. Но так ли это плохо? Стандарт даёт нам только ожидаемый результат, а уж как именно его достичь — решать нам. Самостоятельно. Как тем самым детям из начальной школы, которые именно этому и учатся, получая в качестве домашнего задания «невыполнимый» (только на первый взгляд) проект.</w:t>
      </w:r>
    </w:p>
    <w:p w:rsidR="00A43D59" w:rsidRPr="00115740" w:rsidRDefault="00A43D59" w:rsidP="001D3730">
      <w:pPr>
        <w:shd w:val="clear" w:color="auto" w:fill="F7FBFA"/>
        <w:spacing w:after="0" w:line="240" w:lineRule="auto"/>
        <w:ind w:left="34" w:right="34" w:firstLine="6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7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Конечно, есть обязательная часть образовательной программы, но оставшиеся 30% формируются участниками образовательного процесса. И конкретные технологии нам никто не навязывает, и традиционные технологии (классно-урочную систему) тоже никто не отменяет. Всё зависит от самого учителя, его желания и готовности самостоятельно выполнять «домашнее задание».</w:t>
      </w:r>
    </w:p>
    <w:p w:rsidR="00CE7C7F" w:rsidRDefault="00CE7C7F" w:rsidP="00CE7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730" w:rsidRDefault="001D3730" w:rsidP="00CE7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М.В. Максимова, методист МБУ «ИМЦ»</w:t>
      </w:r>
    </w:p>
    <w:sectPr w:rsidR="001D3730" w:rsidSect="0099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482"/>
    <w:multiLevelType w:val="hybridMultilevel"/>
    <w:tmpl w:val="1A220D4C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629F9"/>
    <w:multiLevelType w:val="hybridMultilevel"/>
    <w:tmpl w:val="91446A1C"/>
    <w:lvl w:ilvl="0" w:tplc="04720B94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2B464519"/>
    <w:multiLevelType w:val="multilevel"/>
    <w:tmpl w:val="2BCA5842"/>
    <w:lvl w:ilvl="0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4C8A7E16"/>
    <w:multiLevelType w:val="hybridMultilevel"/>
    <w:tmpl w:val="C7B88AF6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860D5"/>
    <w:multiLevelType w:val="hybridMultilevel"/>
    <w:tmpl w:val="30E40D4A"/>
    <w:lvl w:ilvl="0" w:tplc="047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7F"/>
    <w:rsid w:val="0011377C"/>
    <w:rsid w:val="001D3730"/>
    <w:rsid w:val="002731A4"/>
    <w:rsid w:val="00305322"/>
    <w:rsid w:val="00315CFE"/>
    <w:rsid w:val="004057A3"/>
    <w:rsid w:val="005A55FE"/>
    <w:rsid w:val="006526AB"/>
    <w:rsid w:val="008324D5"/>
    <w:rsid w:val="00976275"/>
    <w:rsid w:val="00A43D59"/>
    <w:rsid w:val="00A442A2"/>
    <w:rsid w:val="00CA6A9A"/>
    <w:rsid w:val="00CE7C7F"/>
    <w:rsid w:val="00E5401E"/>
    <w:rsid w:val="00F4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C7F"/>
    <w:pPr>
      <w:ind w:left="720"/>
      <w:contextualSpacing/>
    </w:pPr>
  </w:style>
  <w:style w:type="paragraph" w:customStyle="1" w:styleId="c22">
    <w:name w:val="c22"/>
    <w:basedOn w:val="a"/>
    <w:rsid w:val="00CE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E7C7F"/>
  </w:style>
  <w:style w:type="character" w:customStyle="1" w:styleId="apple-converted-space">
    <w:name w:val="apple-converted-space"/>
    <w:basedOn w:val="a0"/>
    <w:rsid w:val="006526AB"/>
  </w:style>
  <w:style w:type="paragraph" w:styleId="a4">
    <w:name w:val="Balloon Text"/>
    <w:basedOn w:val="a"/>
    <w:link w:val="a5"/>
    <w:uiPriority w:val="99"/>
    <w:semiHidden/>
    <w:unhideWhenUsed/>
    <w:rsid w:val="0083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1B5ABE-0870-407D-B16C-F6FF4C8D1A8F}" type="doc">
      <dgm:prSet loTypeId="urn:microsoft.com/office/officeart/2005/8/layout/vList5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641817B-04D4-4914-B69F-5626FB6B9792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 b="1" dirty="0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Несоблюдение требований к оформлению конкурсных работ</a:t>
          </a:r>
          <a:endParaRPr lang="ru-RU" sz="1200" b="1" dirty="0">
            <a:solidFill>
              <a:schemeClr val="tx1">
                <a:lumMod val="75000"/>
                <a:lumOff val="25000"/>
              </a:schemeClr>
            </a:solidFill>
            <a:latin typeface="Franklin Gothic Medium" pitchFamily="34" charset="0"/>
          </a:endParaRPr>
        </a:p>
      </dgm:t>
    </dgm:pt>
    <dgm:pt modelId="{FC191927-88A7-4FF1-A9AD-C004F2F05D11}" type="parTrans" cxnId="{096B5B70-00BF-4BFE-A427-19ADB0D898D8}">
      <dgm:prSet/>
      <dgm:spPr/>
      <dgm:t>
        <a:bodyPr/>
        <a:lstStyle/>
        <a:p>
          <a:endParaRPr lang="ru-RU"/>
        </a:p>
      </dgm:t>
    </dgm:pt>
    <dgm:pt modelId="{87D6AF90-9BD0-42F8-9037-54BD95A17D13}" type="sibTrans" cxnId="{096B5B70-00BF-4BFE-A427-19ADB0D898D8}">
      <dgm:prSet/>
      <dgm:spPr/>
      <dgm:t>
        <a:bodyPr/>
        <a:lstStyle/>
        <a:p>
          <a:endParaRPr lang="ru-RU"/>
        </a:p>
      </dgm:t>
    </dgm:pt>
    <dgm:pt modelId="{9C8E03B3-463A-4E61-8C2A-97700AB0EFB8}">
      <dgm:prSet phldrT="[Текст]" custT="1"/>
      <dgm:spPr/>
      <dgm:t>
        <a:bodyPr/>
        <a:lstStyle/>
        <a:p>
          <a:r>
            <a:rPr lang="ru-RU" sz="1200" b="1" dirty="0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Неполный комплект документов;</a:t>
          </a:r>
          <a:endParaRPr lang="ru-RU" sz="1200" b="1" dirty="0">
            <a:solidFill>
              <a:schemeClr val="tx1">
                <a:lumMod val="75000"/>
                <a:lumOff val="25000"/>
              </a:schemeClr>
            </a:solidFill>
            <a:latin typeface="Franklin Gothic Medium" pitchFamily="34" charset="0"/>
          </a:endParaRPr>
        </a:p>
      </dgm:t>
    </dgm:pt>
    <dgm:pt modelId="{D32B4979-3162-4510-B1A4-CB80EB223600}" type="parTrans" cxnId="{A5EB8D0A-B258-4767-80DC-2E1F24576284}">
      <dgm:prSet/>
      <dgm:spPr/>
      <dgm:t>
        <a:bodyPr/>
        <a:lstStyle/>
        <a:p>
          <a:endParaRPr lang="ru-RU"/>
        </a:p>
      </dgm:t>
    </dgm:pt>
    <dgm:pt modelId="{8FDF68E4-A983-492C-9A2B-23985A9473C0}" type="sibTrans" cxnId="{A5EB8D0A-B258-4767-80DC-2E1F24576284}">
      <dgm:prSet/>
      <dgm:spPr/>
      <dgm:t>
        <a:bodyPr/>
        <a:lstStyle/>
        <a:p>
          <a:endParaRPr lang="ru-RU"/>
        </a:p>
      </dgm:t>
    </dgm:pt>
    <dgm:pt modelId="{A67C260D-B50D-4C03-99CD-F1C9A7139BF0}">
      <dgm:prSet phldrT="[Текст]" custT="1"/>
      <dgm:spPr/>
      <dgm:t>
        <a:bodyPr/>
        <a:lstStyle/>
        <a:p>
          <a:r>
            <a:rPr lang="ru-RU" sz="1200" b="1" dirty="0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Совмещение конспекта урока и технологической карты;</a:t>
          </a:r>
          <a:endParaRPr lang="ru-RU" sz="1200" b="1" dirty="0">
            <a:solidFill>
              <a:schemeClr val="tx1">
                <a:lumMod val="75000"/>
                <a:lumOff val="25000"/>
              </a:schemeClr>
            </a:solidFill>
            <a:latin typeface="Franklin Gothic Medium" pitchFamily="34" charset="0"/>
          </a:endParaRPr>
        </a:p>
      </dgm:t>
    </dgm:pt>
    <dgm:pt modelId="{DF8483FB-5914-466D-B6A7-3F2A1918FE6F}" type="parTrans" cxnId="{A36633CC-D742-4777-B6B2-2CABF3EF12A6}">
      <dgm:prSet/>
      <dgm:spPr/>
      <dgm:t>
        <a:bodyPr/>
        <a:lstStyle/>
        <a:p>
          <a:endParaRPr lang="ru-RU"/>
        </a:p>
      </dgm:t>
    </dgm:pt>
    <dgm:pt modelId="{4A3B7687-E084-47F6-A583-78D456659BF3}" type="sibTrans" cxnId="{A36633CC-D742-4777-B6B2-2CABF3EF12A6}">
      <dgm:prSet/>
      <dgm:spPr/>
      <dgm:t>
        <a:bodyPr/>
        <a:lstStyle/>
        <a:p>
          <a:endParaRPr lang="ru-RU"/>
        </a:p>
      </dgm:t>
    </dgm:pt>
    <dgm:pt modelId="{58F92CCB-6B46-4964-A3D2-5C19B82473FA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200" b="1" dirty="0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Трудности при конструировании и отборе содержания урока/занятия</a:t>
          </a:r>
        </a:p>
      </dgm:t>
    </dgm:pt>
    <dgm:pt modelId="{4C699F67-18BC-4AF2-AC09-D748FA0F32DF}" type="parTrans" cxnId="{BBCA97B5-679B-40F8-8307-0E36F979C208}">
      <dgm:prSet/>
      <dgm:spPr/>
      <dgm:t>
        <a:bodyPr/>
        <a:lstStyle/>
        <a:p>
          <a:endParaRPr lang="ru-RU"/>
        </a:p>
      </dgm:t>
    </dgm:pt>
    <dgm:pt modelId="{EFDA0C1F-5BDB-4ED6-89EB-74F095231EA5}" type="sibTrans" cxnId="{BBCA97B5-679B-40F8-8307-0E36F979C208}">
      <dgm:prSet/>
      <dgm:spPr/>
      <dgm:t>
        <a:bodyPr/>
        <a:lstStyle/>
        <a:p>
          <a:endParaRPr lang="ru-RU"/>
        </a:p>
      </dgm:t>
    </dgm:pt>
    <dgm:pt modelId="{A63498F4-5904-4944-A3BA-C21869574DB6}">
      <dgm:prSet phldrT="[Текст]" custT="1"/>
      <dgm:spPr/>
      <dgm:t>
        <a:bodyPr/>
        <a:lstStyle/>
        <a:p>
          <a:r>
            <a:rPr lang="ru-RU" sz="1050" b="1" dirty="0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Несовпадение </a:t>
          </a:r>
          <a:r>
            <a:rPr lang="ru-RU" sz="1050" b="1" dirty="0" err="1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целеполагания</a:t>
          </a:r>
          <a:r>
            <a:rPr lang="ru-RU" sz="1050" b="1" dirty="0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 и планируемых результатов, УУД;</a:t>
          </a:r>
        </a:p>
      </dgm:t>
    </dgm:pt>
    <dgm:pt modelId="{B2A53FAA-EB48-4DCD-865D-DE1918E27655}" type="parTrans" cxnId="{BC8FA585-EF80-41AE-94A6-A417F501E6AB}">
      <dgm:prSet/>
      <dgm:spPr/>
      <dgm:t>
        <a:bodyPr/>
        <a:lstStyle/>
        <a:p>
          <a:endParaRPr lang="ru-RU"/>
        </a:p>
      </dgm:t>
    </dgm:pt>
    <dgm:pt modelId="{890C10CF-EE83-4462-8164-29AC2ED10A73}" type="sibTrans" cxnId="{BC8FA585-EF80-41AE-94A6-A417F501E6AB}">
      <dgm:prSet/>
      <dgm:spPr/>
      <dgm:t>
        <a:bodyPr/>
        <a:lstStyle/>
        <a:p>
          <a:endParaRPr lang="ru-RU"/>
        </a:p>
      </dgm:t>
    </dgm:pt>
    <dgm:pt modelId="{363A4EF2-898C-4D41-9792-867EADB24D97}">
      <dgm:prSet phldrT="[Текст]" custT="1"/>
      <dgm:spPr/>
      <dgm:t>
        <a:bodyPr/>
        <a:lstStyle/>
        <a:p>
          <a:r>
            <a:rPr lang="ru-RU" sz="1050" b="1" dirty="0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Большое количество планируемых результатов;</a:t>
          </a:r>
        </a:p>
      </dgm:t>
    </dgm:pt>
    <dgm:pt modelId="{F3795258-BA0D-43F8-84B1-F388889ED9F1}" type="parTrans" cxnId="{4E30AA10-57E4-483B-9438-7D86B162652C}">
      <dgm:prSet/>
      <dgm:spPr/>
    </dgm:pt>
    <dgm:pt modelId="{6223FB21-BEF7-4D8C-AA99-E6EDCC0DB4BB}" type="sibTrans" cxnId="{4E30AA10-57E4-483B-9438-7D86B162652C}">
      <dgm:prSet/>
      <dgm:spPr/>
    </dgm:pt>
    <dgm:pt modelId="{E99AF3E2-ABA2-431D-877F-7AC5C5916166}">
      <dgm:prSet phldrT="[Текст]" custT="1"/>
      <dgm:spPr/>
      <dgm:t>
        <a:bodyPr/>
        <a:lstStyle/>
        <a:p>
          <a:r>
            <a:rPr lang="ru-RU" sz="1050" b="1" dirty="0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отсутствие эффективных приемов рефлексии;</a:t>
          </a:r>
        </a:p>
      </dgm:t>
    </dgm:pt>
    <dgm:pt modelId="{506DB311-1ED8-4456-BD15-5983B2091AA5}" type="parTrans" cxnId="{8E0C0FD0-8E78-4771-BB1A-995C28BC0138}">
      <dgm:prSet/>
      <dgm:spPr/>
    </dgm:pt>
    <dgm:pt modelId="{B11BE84D-3EE1-4E2C-96CB-CE214CD26411}" type="sibTrans" cxnId="{8E0C0FD0-8E78-4771-BB1A-995C28BC0138}">
      <dgm:prSet/>
      <dgm:spPr/>
    </dgm:pt>
    <dgm:pt modelId="{E43B518C-B723-4F8F-96AA-39387FEADB96}">
      <dgm:prSet phldrT="[Текст]" custT="1"/>
      <dgm:spPr/>
      <dgm:t>
        <a:bodyPr/>
        <a:lstStyle/>
        <a:p>
          <a:r>
            <a:rPr lang="ru-RU" sz="1050" b="1" dirty="0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не продумана система заданий (нет их дифференциации по разным основаниям);</a:t>
          </a:r>
        </a:p>
      </dgm:t>
    </dgm:pt>
    <dgm:pt modelId="{972D449E-00B0-46E7-BC19-2BCF6A4D91A7}" type="parTrans" cxnId="{FFF5CE35-7851-4324-AC61-5628D70315B1}">
      <dgm:prSet/>
      <dgm:spPr/>
    </dgm:pt>
    <dgm:pt modelId="{6D10255D-57C9-4E8D-901A-F3559DF85CF9}" type="sibTrans" cxnId="{FFF5CE35-7851-4324-AC61-5628D70315B1}">
      <dgm:prSet/>
      <dgm:spPr/>
    </dgm:pt>
    <dgm:pt modelId="{5B61590A-D1E9-44F2-BC06-BA845AA0D133}">
      <dgm:prSet phldrT="[Текст]" custT="1"/>
      <dgm:spPr/>
      <dgm:t>
        <a:bodyPr/>
        <a:lstStyle/>
        <a:p>
          <a:r>
            <a:rPr lang="ru-RU" sz="1050" b="1" dirty="0" smtClean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не определены действия учителя</a:t>
          </a:r>
          <a:endParaRPr lang="ru-RU" sz="1100" b="1" dirty="0" smtClean="0">
            <a:solidFill>
              <a:schemeClr val="tx1">
                <a:lumMod val="75000"/>
                <a:lumOff val="25000"/>
              </a:schemeClr>
            </a:solidFill>
            <a:latin typeface="Franklin Gothic Medium" pitchFamily="34" charset="0"/>
          </a:endParaRPr>
        </a:p>
      </dgm:t>
    </dgm:pt>
    <dgm:pt modelId="{79A92525-BB07-43D2-B0CC-83E117C1082A}" type="parTrans" cxnId="{E87DE85D-35FF-47F4-A7FB-D0CBFD6BD7E9}">
      <dgm:prSet/>
      <dgm:spPr/>
    </dgm:pt>
    <dgm:pt modelId="{B46CBED7-D694-420D-8DC8-402650083A13}" type="sibTrans" cxnId="{E87DE85D-35FF-47F4-A7FB-D0CBFD6BD7E9}">
      <dgm:prSet/>
      <dgm:spPr/>
    </dgm:pt>
    <dgm:pt modelId="{0DF572CA-D3F4-4EC9-ADD0-A5D716DE8E03}">
      <dgm:prSet phldrT="[Текст]" custT="1"/>
      <dgm:spPr/>
      <dgm:t>
        <a:bodyPr/>
        <a:lstStyle/>
        <a:p>
          <a:r>
            <a:rPr lang="ru-RU" sz="1200" b="1" dirty="0">
              <a:solidFill>
                <a:schemeClr val="tx1">
                  <a:lumMod val="75000"/>
                  <a:lumOff val="25000"/>
                </a:schemeClr>
              </a:solidFill>
              <a:latin typeface="Franklin Gothic Medium" pitchFamily="34" charset="0"/>
            </a:rPr>
            <a:t>отсутствие приложений/некачественные приложения</a:t>
          </a:r>
        </a:p>
      </dgm:t>
    </dgm:pt>
    <dgm:pt modelId="{43B3AECF-7988-4097-947D-9C696F5DFFBA}" type="parTrans" cxnId="{1B3B3233-B062-4E57-877F-6BA8F8312ADC}">
      <dgm:prSet/>
      <dgm:spPr/>
    </dgm:pt>
    <dgm:pt modelId="{1B1E6996-256A-40EC-A06B-44370DB3F4C5}" type="sibTrans" cxnId="{1B3B3233-B062-4E57-877F-6BA8F8312ADC}">
      <dgm:prSet/>
      <dgm:spPr/>
    </dgm:pt>
    <dgm:pt modelId="{FFCFDE2A-7DD4-4A67-9546-B6C80341B938}" type="pres">
      <dgm:prSet presAssocID="{461B5ABE-0870-407D-B16C-F6FF4C8D1A8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0204762-1F8C-458A-B0A0-B71D08D422CA}" type="pres">
      <dgm:prSet presAssocID="{E641817B-04D4-4914-B69F-5626FB6B9792}" presName="linNode" presStyleCnt="0"/>
      <dgm:spPr/>
    </dgm:pt>
    <dgm:pt modelId="{1669EFAF-A3F0-4B13-97E0-A9170E2E993F}" type="pres">
      <dgm:prSet presAssocID="{E641817B-04D4-4914-B69F-5626FB6B9792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39F8B9-52C6-482C-9295-C903306CE250}" type="pres">
      <dgm:prSet presAssocID="{E641817B-04D4-4914-B69F-5626FB6B9792}" presName="descendantText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3C9C72-61D7-442F-B4A7-178F140DF804}" type="pres">
      <dgm:prSet presAssocID="{87D6AF90-9BD0-42F8-9037-54BD95A17D13}" presName="sp" presStyleCnt="0"/>
      <dgm:spPr/>
    </dgm:pt>
    <dgm:pt modelId="{E3B86923-D401-426D-BE6C-7EF62ED8DBA2}" type="pres">
      <dgm:prSet presAssocID="{58F92CCB-6B46-4964-A3D2-5C19B82473FA}" presName="linNode" presStyleCnt="0"/>
      <dgm:spPr/>
    </dgm:pt>
    <dgm:pt modelId="{436E5EB0-957F-4F3D-91D9-035BF80EB770}" type="pres">
      <dgm:prSet presAssocID="{58F92CCB-6B46-4964-A3D2-5C19B82473FA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14AADA-D196-4FDF-9F6D-AE4462A29964}" type="pres">
      <dgm:prSet presAssocID="{58F92CCB-6B46-4964-A3D2-5C19B82473FA}" presName="descendantText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9D8B841-8002-401C-A268-AB0E57AD660A}" type="presOf" srcId="{9C8E03B3-463A-4E61-8C2A-97700AB0EFB8}" destId="{6539F8B9-52C6-482C-9295-C903306CE250}" srcOrd="0" destOrd="0" presId="urn:microsoft.com/office/officeart/2005/8/layout/vList5"/>
    <dgm:cxn modelId="{BC8FA585-EF80-41AE-94A6-A417F501E6AB}" srcId="{58F92CCB-6B46-4964-A3D2-5C19B82473FA}" destId="{A63498F4-5904-4944-A3BA-C21869574DB6}" srcOrd="0" destOrd="0" parTransId="{B2A53FAA-EB48-4DCD-865D-DE1918E27655}" sibTransId="{890C10CF-EE83-4462-8164-29AC2ED10A73}"/>
    <dgm:cxn modelId="{A17FCFEF-6DB0-48CE-8151-22FE925D0D9E}" type="presOf" srcId="{0DF572CA-D3F4-4EC9-ADD0-A5D716DE8E03}" destId="{6539F8B9-52C6-482C-9295-C903306CE250}" srcOrd="0" destOrd="2" presId="urn:microsoft.com/office/officeart/2005/8/layout/vList5"/>
    <dgm:cxn modelId="{1717BB6A-EFED-4577-B99C-19CCB5D44E6E}" type="presOf" srcId="{E43B518C-B723-4F8F-96AA-39387FEADB96}" destId="{4A14AADA-D196-4FDF-9F6D-AE4462A29964}" srcOrd="0" destOrd="3" presId="urn:microsoft.com/office/officeart/2005/8/layout/vList5"/>
    <dgm:cxn modelId="{0267A423-AC68-4F05-8382-944A5504CB3E}" type="presOf" srcId="{5B61590A-D1E9-44F2-BC06-BA845AA0D133}" destId="{4A14AADA-D196-4FDF-9F6D-AE4462A29964}" srcOrd="0" destOrd="4" presId="urn:microsoft.com/office/officeart/2005/8/layout/vList5"/>
    <dgm:cxn modelId="{8FE18C88-FB54-4DAE-B86A-56A4DBDE4EFE}" type="presOf" srcId="{E99AF3E2-ABA2-431D-877F-7AC5C5916166}" destId="{4A14AADA-D196-4FDF-9F6D-AE4462A29964}" srcOrd="0" destOrd="2" presId="urn:microsoft.com/office/officeart/2005/8/layout/vList5"/>
    <dgm:cxn modelId="{BBCA97B5-679B-40F8-8307-0E36F979C208}" srcId="{461B5ABE-0870-407D-B16C-F6FF4C8D1A8F}" destId="{58F92CCB-6B46-4964-A3D2-5C19B82473FA}" srcOrd="1" destOrd="0" parTransId="{4C699F67-18BC-4AF2-AC09-D748FA0F32DF}" sibTransId="{EFDA0C1F-5BDB-4ED6-89EB-74F095231EA5}"/>
    <dgm:cxn modelId="{B12E3D05-14C8-413A-9E92-B976FD77174B}" type="presOf" srcId="{A63498F4-5904-4944-A3BA-C21869574DB6}" destId="{4A14AADA-D196-4FDF-9F6D-AE4462A29964}" srcOrd="0" destOrd="0" presId="urn:microsoft.com/office/officeart/2005/8/layout/vList5"/>
    <dgm:cxn modelId="{FFF5CE35-7851-4324-AC61-5628D70315B1}" srcId="{58F92CCB-6B46-4964-A3D2-5C19B82473FA}" destId="{E43B518C-B723-4F8F-96AA-39387FEADB96}" srcOrd="3" destOrd="0" parTransId="{972D449E-00B0-46E7-BC19-2BCF6A4D91A7}" sibTransId="{6D10255D-57C9-4E8D-901A-F3559DF85CF9}"/>
    <dgm:cxn modelId="{771AF7BC-BF4B-4E66-854B-AAEEE1EDD15E}" type="presOf" srcId="{58F92CCB-6B46-4964-A3D2-5C19B82473FA}" destId="{436E5EB0-957F-4F3D-91D9-035BF80EB770}" srcOrd="0" destOrd="0" presId="urn:microsoft.com/office/officeart/2005/8/layout/vList5"/>
    <dgm:cxn modelId="{A5EB8D0A-B258-4767-80DC-2E1F24576284}" srcId="{E641817B-04D4-4914-B69F-5626FB6B9792}" destId="{9C8E03B3-463A-4E61-8C2A-97700AB0EFB8}" srcOrd="0" destOrd="0" parTransId="{D32B4979-3162-4510-B1A4-CB80EB223600}" sibTransId="{8FDF68E4-A983-492C-9A2B-23985A9473C0}"/>
    <dgm:cxn modelId="{4E30AA10-57E4-483B-9438-7D86B162652C}" srcId="{58F92CCB-6B46-4964-A3D2-5C19B82473FA}" destId="{363A4EF2-898C-4D41-9792-867EADB24D97}" srcOrd="1" destOrd="0" parTransId="{F3795258-BA0D-43F8-84B1-F388889ED9F1}" sibTransId="{6223FB21-BEF7-4D8C-AA99-E6EDCC0DB4BB}"/>
    <dgm:cxn modelId="{E4BE2CB1-DEB6-4BFE-ADB4-16D57BEB5962}" type="presOf" srcId="{363A4EF2-898C-4D41-9792-867EADB24D97}" destId="{4A14AADA-D196-4FDF-9F6D-AE4462A29964}" srcOrd="0" destOrd="1" presId="urn:microsoft.com/office/officeart/2005/8/layout/vList5"/>
    <dgm:cxn modelId="{A36633CC-D742-4777-B6B2-2CABF3EF12A6}" srcId="{E641817B-04D4-4914-B69F-5626FB6B9792}" destId="{A67C260D-B50D-4C03-99CD-F1C9A7139BF0}" srcOrd="1" destOrd="0" parTransId="{DF8483FB-5914-466D-B6A7-3F2A1918FE6F}" sibTransId="{4A3B7687-E084-47F6-A583-78D456659BF3}"/>
    <dgm:cxn modelId="{096B5B70-00BF-4BFE-A427-19ADB0D898D8}" srcId="{461B5ABE-0870-407D-B16C-F6FF4C8D1A8F}" destId="{E641817B-04D4-4914-B69F-5626FB6B9792}" srcOrd="0" destOrd="0" parTransId="{FC191927-88A7-4FF1-A9AD-C004F2F05D11}" sibTransId="{87D6AF90-9BD0-42F8-9037-54BD95A17D13}"/>
    <dgm:cxn modelId="{1B3B3233-B062-4E57-877F-6BA8F8312ADC}" srcId="{E641817B-04D4-4914-B69F-5626FB6B9792}" destId="{0DF572CA-D3F4-4EC9-ADD0-A5D716DE8E03}" srcOrd="2" destOrd="0" parTransId="{43B3AECF-7988-4097-947D-9C696F5DFFBA}" sibTransId="{1B1E6996-256A-40EC-A06B-44370DB3F4C5}"/>
    <dgm:cxn modelId="{A7A2FEDF-786B-4033-BA36-55FDBD512704}" type="presOf" srcId="{461B5ABE-0870-407D-B16C-F6FF4C8D1A8F}" destId="{FFCFDE2A-7DD4-4A67-9546-B6C80341B938}" srcOrd="0" destOrd="0" presId="urn:microsoft.com/office/officeart/2005/8/layout/vList5"/>
    <dgm:cxn modelId="{2A2C41B3-5404-42CF-9343-5D3E94F7AAF2}" type="presOf" srcId="{A67C260D-B50D-4C03-99CD-F1C9A7139BF0}" destId="{6539F8B9-52C6-482C-9295-C903306CE250}" srcOrd="0" destOrd="1" presId="urn:microsoft.com/office/officeart/2005/8/layout/vList5"/>
    <dgm:cxn modelId="{8E0C0FD0-8E78-4771-BB1A-995C28BC0138}" srcId="{58F92CCB-6B46-4964-A3D2-5C19B82473FA}" destId="{E99AF3E2-ABA2-431D-877F-7AC5C5916166}" srcOrd="2" destOrd="0" parTransId="{506DB311-1ED8-4456-BD15-5983B2091AA5}" sibTransId="{B11BE84D-3EE1-4E2C-96CB-CE214CD26411}"/>
    <dgm:cxn modelId="{1BEBD872-5F81-44EE-B905-5685C9BB6DAA}" type="presOf" srcId="{E641817B-04D4-4914-B69F-5626FB6B9792}" destId="{1669EFAF-A3F0-4B13-97E0-A9170E2E993F}" srcOrd="0" destOrd="0" presId="urn:microsoft.com/office/officeart/2005/8/layout/vList5"/>
    <dgm:cxn modelId="{E87DE85D-35FF-47F4-A7FB-D0CBFD6BD7E9}" srcId="{58F92CCB-6B46-4964-A3D2-5C19B82473FA}" destId="{5B61590A-D1E9-44F2-BC06-BA845AA0D133}" srcOrd="4" destOrd="0" parTransId="{79A92525-BB07-43D2-B0CC-83E117C1082A}" sibTransId="{B46CBED7-D694-420D-8DC8-402650083A13}"/>
    <dgm:cxn modelId="{C8BEDF0B-AC87-45C9-B663-8B15DC343234}" type="presParOf" srcId="{FFCFDE2A-7DD4-4A67-9546-B6C80341B938}" destId="{90204762-1F8C-458A-B0A0-B71D08D422CA}" srcOrd="0" destOrd="0" presId="urn:microsoft.com/office/officeart/2005/8/layout/vList5"/>
    <dgm:cxn modelId="{0F59EC26-5A8D-4F71-AC73-6037B1BE5C81}" type="presParOf" srcId="{90204762-1F8C-458A-B0A0-B71D08D422CA}" destId="{1669EFAF-A3F0-4B13-97E0-A9170E2E993F}" srcOrd="0" destOrd="0" presId="urn:microsoft.com/office/officeart/2005/8/layout/vList5"/>
    <dgm:cxn modelId="{AE9F1369-59BB-4FCF-BF4A-C056BDADC30C}" type="presParOf" srcId="{90204762-1F8C-458A-B0A0-B71D08D422CA}" destId="{6539F8B9-52C6-482C-9295-C903306CE250}" srcOrd="1" destOrd="0" presId="urn:microsoft.com/office/officeart/2005/8/layout/vList5"/>
    <dgm:cxn modelId="{1CA04C4D-7464-495F-9C9F-E8FADD76A14C}" type="presParOf" srcId="{FFCFDE2A-7DD4-4A67-9546-B6C80341B938}" destId="{323C9C72-61D7-442F-B4A7-178F140DF804}" srcOrd="1" destOrd="0" presId="urn:microsoft.com/office/officeart/2005/8/layout/vList5"/>
    <dgm:cxn modelId="{4B0646C7-4D16-484D-B4EB-9B06148851DC}" type="presParOf" srcId="{FFCFDE2A-7DD4-4A67-9546-B6C80341B938}" destId="{E3B86923-D401-426D-BE6C-7EF62ED8DBA2}" srcOrd="2" destOrd="0" presId="urn:microsoft.com/office/officeart/2005/8/layout/vList5"/>
    <dgm:cxn modelId="{D9B3085C-15E1-454C-A71B-0091B9519914}" type="presParOf" srcId="{E3B86923-D401-426D-BE6C-7EF62ED8DBA2}" destId="{436E5EB0-957F-4F3D-91D9-035BF80EB770}" srcOrd="0" destOrd="0" presId="urn:microsoft.com/office/officeart/2005/8/layout/vList5"/>
    <dgm:cxn modelId="{CD90D7C6-1D4D-43D9-9117-39A84BC8B3B6}" type="presParOf" srcId="{E3B86923-D401-426D-BE6C-7EF62ED8DBA2}" destId="{4A14AADA-D196-4FDF-9F6D-AE4462A29964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1</cp:revision>
  <dcterms:created xsi:type="dcterms:W3CDTF">2019-04-30T07:10:00Z</dcterms:created>
  <dcterms:modified xsi:type="dcterms:W3CDTF">2019-04-30T11:35:00Z</dcterms:modified>
</cp:coreProperties>
</file>